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054" w:rsidRDefault="004956CE" w:rsidP="004B2313">
      <w:pPr>
        <w:widowControl w:val="0"/>
        <w:spacing w:after="0" w:line="360" w:lineRule="auto"/>
        <w:jc w:val="center"/>
        <w:rPr>
          <w:rFonts w:ascii="Trebuchet MS" w:hAnsi="Trebuchet MS"/>
          <w:color w:val="FFFFFF"/>
          <w:sz w:val="72"/>
          <w:szCs w:val="72"/>
          <w:highlight w:val="darkCyan"/>
          <w14:ligatures w14:val="none"/>
        </w:rPr>
      </w:pPr>
      <w:r>
        <w:rPr>
          <w:noProof/>
          <w:color w:val="085296"/>
          <w:sz w:val="22"/>
          <w:u w:val="single"/>
          <w14:ligatures w14:val="none"/>
          <w14:cntxtAlts w14:val="0"/>
        </w:rPr>
        <w:drawing>
          <wp:anchor distT="0" distB="0" distL="114300" distR="114300" simplePos="0" relativeHeight="251714560" behindDoc="0" locked="0" layoutInCell="1" allowOverlap="1" wp14:anchorId="131D7214" wp14:editId="6BAE1326">
            <wp:simplePos x="0" y="0"/>
            <wp:positionH relativeFrom="column">
              <wp:posOffset>490855</wp:posOffset>
            </wp:positionH>
            <wp:positionV relativeFrom="paragraph">
              <wp:posOffset>24765</wp:posOffset>
            </wp:positionV>
            <wp:extent cx="4903470" cy="145732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SA_CRESAM fond blan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3470" cy="1457325"/>
                    </a:xfrm>
                    <a:prstGeom prst="rect">
                      <a:avLst/>
                    </a:prstGeom>
                  </pic:spPr>
                </pic:pic>
              </a:graphicData>
            </a:graphic>
            <wp14:sizeRelH relativeFrom="page">
              <wp14:pctWidth>0</wp14:pctWidth>
            </wp14:sizeRelH>
            <wp14:sizeRelV relativeFrom="page">
              <wp14:pctHeight>0</wp14:pctHeight>
            </wp14:sizeRelV>
          </wp:anchor>
        </w:drawing>
      </w:r>
      <w:r w:rsidR="005A5054">
        <w:rPr>
          <w:rFonts w:ascii="Trebuchet MS" w:hAnsi="Trebuchet MS"/>
          <w:color w:val="FFFFFF"/>
          <w:sz w:val="72"/>
          <w:szCs w:val="72"/>
          <w:highlight w:val="darkCyan"/>
          <w14:ligatures w14:val="none"/>
        </w:rPr>
        <w:t xml:space="preserve"> </w:t>
      </w:r>
    </w:p>
    <w:p w:rsidR="005A5054" w:rsidRDefault="005A5054" w:rsidP="004B2313">
      <w:pPr>
        <w:widowControl w:val="0"/>
        <w:spacing w:after="0" w:line="360" w:lineRule="auto"/>
        <w:jc w:val="center"/>
        <w:rPr>
          <w:rFonts w:ascii="Trebuchet MS" w:hAnsi="Trebuchet MS"/>
          <w:color w:val="FFFFFF"/>
          <w:sz w:val="72"/>
          <w:szCs w:val="72"/>
          <w:highlight w:val="darkCyan"/>
          <w14:ligatures w14:val="none"/>
        </w:rPr>
      </w:pPr>
    </w:p>
    <w:p w:rsidR="005A5054" w:rsidRPr="002546BB" w:rsidRDefault="005A5054" w:rsidP="004B2313">
      <w:pPr>
        <w:widowControl w:val="0"/>
        <w:spacing w:after="0" w:line="360" w:lineRule="auto"/>
        <w:jc w:val="center"/>
        <w:rPr>
          <w:rFonts w:ascii="Trebuchet MS" w:hAnsi="Trebuchet MS"/>
          <w:color w:val="FFFFFF"/>
          <w:szCs w:val="72"/>
          <w:highlight w:val="darkCyan"/>
          <w14:ligatures w14:val="none"/>
        </w:rPr>
      </w:pPr>
    </w:p>
    <w:p w:rsidR="005A5054" w:rsidRPr="00F922D3" w:rsidRDefault="00F922D3" w:rsidP="004B2313">
      <w:pPr>
        <w:widowControl w:val="0"/>
        <w:shd w:val="clear" w:color="auto" w:fill="F12757"/>
        <w:spacing w:after="0" w:line="360" w:lineRule="auto"/>
        <w:ind w:left="-851"/>
        <w:jc w:val="center"/>
        <w:rPr>
          <w:rFonts w:ascii="Trebuchet MS" w:hAnsi="Trebuchet MS"/>
          <w:color w:val="FFFFFF"/>
          <w:sz w:val="72"/>
          <w:szCs w:val="72"/>
          <w14:ligatures w14:val="none"/>
        </w:rPr>
      </w:pPr>
      <w:r>
        <w:rPr>
          <w:rFonts w:ascii="Trebuchet MS" w:hAnsi="Trebuchet MS"/>
          <w:noProof/>
          <w:color w:val="FFFFFF"/>
          <w:sz w:val="72"/>
          <w:szCs w:val="72"/>
          <w14:ligatures w14:val="none"/>
          <w14:cntxtAlts w14:val="0"/>
        </w:rPr>
        <mc:AlternateContent>
          <mc:Choice Requires="wps">
            <w:drawing>
              <wp:anchor distT="0" distB="0" distL="114300" distR="114300" simplePos="0" relativeHeight="251666431" behindDoc="1" locked="0" layoutInCell="1" allowOverlap="1" wp14:anchorId="46C1A7AB" wp14:editId="0E4A32E6">
                <wp:simplePos x="0" y="0"/>
                <wp:positionH relativeFrom="column">
                  <wp:posOffset>223683</wp:posOffset>
                </wp:positionH>
                <wp:positionV relativeFrom="paragraph">
                  <wp:posOffset>29210</wp:posOffset>
                </wp:positionV>
                <wp:extent cx="5384800" cy="488950"/>
                <wp:effectExtent l="0" t="0" r="6350" b="6350"/>
                <wp:wrapNone/>
                <wp:docPr id="1" name="Rectangle 1"/>
                <wp:cNvGraphicFramePr/>
                <a:graphic xmlns:a="http://schemas.openxmlformats.org/drawingml/2006/main">
                  <a:graphicData uri="http://schemas.microsoft.com/office/word/2010/wordprocessingShape">
                    <wps:wsp>
                      <wps:cNvSpPr/>
                      <wps:spPr>
                        <a:xfrm>
                          <a:off x="0" y="0"/>
                          <a:ext cx="5384800" cy="488950"/>
                        </a:xfrm>
                        <a:prstGeom prst="rect">
                          <a:avLst/>
                        </a:prstGeom>
                        <a:solidFill>
                          <a:srgbClr val="A709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A1388" id="Rectangle 1" o:spid="_x0000_s1026" style="position:absolute;margin-left:17.6pt;margin-top:2.3pt;width:424pt;height:38.5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4xmAIAAIUFAAAOAAAAZHJzL2Uyb0RvYy54bWysVEtvGjEQvlfqf7B8b3ah0BCUJUKJqCpF&#10;CUpS5Wy8Nqzk9bhjw0J/fcfeR9I06qEqB+PZ+eb1eWYur461YQeFvgJb8NFZzpmyEsrKbgv+/Wn1&#10;acaZD8KWwoBVBT8pz68WHz9cNm6uxrADUypk5MT6eeMKvgvBzbPMy52qhT8DpywpNWAtAom4zUoU&#10;DXmvTTbO8y9ZA1g6BKm8p683rZIvkn+tlQz3WnsVmCk45RbSiencxDNbXIr5FoXbVbJLQ/xDFrWo&#10;LAUdXN2IINgeqz9c1ZVE8KDDmYQ6A60rqVINVM0of1PN4044lWohcrwbaPL/z628O6yRVSW9HWdW&#10;1PRED0SasFuj2CjS0zg/J9SjW2MnebrGWo8a6/hPVbBjovQ0UKqOgUn6OP08m8xyYl6SbjKbXUwT&#10;59mLtUMfviqoWbwUHCl6YlIcbn2giATtITGYB1OVq8qYJOB2c22QHQQ97/I8v1iuYspk8hvM2Ai2&#10;EM1adfySxcraWtItnIyKOGMflCZKKPtxyiQ1oxriCCmVDaNWtROlasNPc/r10WP7RouUS3IYPWuK&#10;P/juHPTI1knvu82yw0dTlXp5MM7/llhrPFikyGDDYFxXFvA9B4aq6iK3+J6klprI0gbKEzUMQjtJ&#10;3slVRe92K3xYC6TRoaemdRDu6dAGmoJDd+NsB/jzve8RTx1NWs4aGsWC+x97gYoz881Sr1+MJpM4&#10;u0mYTM/HJOBrzea1xu7ra6B2oH6m7NI14oPprxqhfqatsYxRSSWspNgFlwF74Tq0K4L2jlTLZYLR&#10;vDoRbu2jk9F5ZDX25dPxWaDrmjdQ299BP7Zi/qaHW2y0tLDcB9BVavAXXju+adZT43R7KS6T13JC&#10;vWzPxS8AAAD//wMAUEsDBBQABgAIAAAAIQDQ1oPf3gAAAAcBAAAPAAAAZHJzL2Rvd25yZXYueG1s&#10;TI7dTsJAFITvTXyHzTHxxsgWkNLUbgmRaOIFMVAf4NA9tI3703QXqDy9xyu9m8lMZr5iNVojzjSE&#10;zjsF00kCglztdecaBZ/V62MGIkR0Go13pOCbAqzK25sCc+0vbkfnfWwEj7iQo4I2xj6XMtQtWQwT&#10;35Pj7OgHi5Ht0Eg94IXHrZGzJEmlxc7xQ4s9vbRUf+1PVoFZPLw3b7vl9bo2mx7Hj2qzNZVS93fj&#10;+hlEpDH+leEXn9GhZKaDPzkdhFEwX8y4qeApBcFxls3ZH1hMU5BlIf/zlz8AAAD//wMAUEsBAi0A&#10;FAAGAAgAAAAhALaDOJL+AAAA4QEAABMAAAAAAAAAAAAAAAAAAAAAAFtDb250ZW50X1R5cGVzXS54&#10;bWxQSwECLQAUAAYACAAAACEAOP0h/9YAAACUAQAACwAAAAAAAAAAAAAAAAAvAQAAX3JlbHMvLnJl&#10;bHNQSwECLQAUAAYACAAAACEAiraOMZgCAACFBQAADgAAAAAAAAAAAAAAAAAuAgAAZHJzL2Uyb0Rv&#10;Yy54bWxQSwECLQAUAAYACAAAACEA0NaD394AAAAHAQAADwAAAAAAAAAAAAAAAADyBAAAZHJzL2Rv&#10;d25yZXYueG1sUEsFBgAAAAAEAAQA8wAAAP0FAAAAAA==&#10;" fillcolor="#a709af" stroked="f" strokeweight="1pt"/>
            </w:pict>
          </mc:Fallback>
        </mc:AlternateContent>
      </w:r>
      <w:r w:rsidR="00EF4735">
        <w:rPr>
          <w:rFonts w:ascii="Trebuchet MS" w:hAnsi="Trebuchet MS"/>
          <w:color w:val="FFFFFF"/>
          <w:sz w:val="72"/>
          <w:szCs w:val="72"/>
          <w14:ligatures w14:val="none"/>
        </w:rPr>
        <w:t>Le Bulletin</w:t>
      </w:r>
      <w:r w:rsidR="005A5054" w:rsidRPr="00F922D3">
        <w:rPr>
          <w:rFonts w:ascii="Trebuchet MS" w:hAnsi="Trebuchet MS"/>
          <w:color w:val="FFFFFF"/>
          <w:sz w:val="72"/>
          <w:szCs w:val="72"/>
          <w14:ligatures w14:val="none"/>
        </w:rPr>
        <w:t xml:space="preserve"> du CRESAM  </w:t>
      </w:r>
    </w:p>
    <w:p w:rsidR="005A5054" w:rsidRDefault="00F922D3" w:rsidP="004B2313">
      <w:pPr>
        <w:widowControl w:val="0"/>
        <w:shd w:val="clear" w:color="auto" w:fill="F12757"/>
        <w:spacing w:after="0" w:line="360" w:lineRule="auto"/>
        <w:ind w:left="-851"/>
        <w:jc w:val="center"/>
        <w:rPr>
          <w:rFonts w:ascii="Trebuchet MS" w:hAnsi="Trebuchet MS"/>
          <w:color w:val="FFFFFF"/>
          <w:sz w:val="72"/>
          <w:szCs w:val="72"/>
          <w14:ligatures w14:val="none"/>
        </w:rPr>
      </w:pPr>
      <w:r w:rsidRPr="00762D44">
        <w:rPr>
          <w:rFonts w:ascii="Trebuchet MS" w:hAnsi="Trebuchet MS"/>
          <w:noProof/>
          <w:color w:val="FFFFFF"/>
          <w:sz w:val="48"/>
          <w:szCs w:val="72"/>
          <w14:ligatures w14:val="none"/>
          <w14:cntxtAlts w14:val="0"/>
        </w:rPr>
        <mc:AlternateContent>
          <mc:Choice Requires="wps">
            <w:drawing>
              <wp:anchor distT="0" distB="0" distL="114300" distR="114300" simplePos="0" relativeHeight="251694080" behindDoc="1" locked="0" layoutInCell="1" allowOverlap="1" wp14:anchorId="7C67C1E9" wp14:editId="3386F245">
                <wp:simplePos x="0" y="0"/>
                <wp:positionH relativeFrom="column">
                  <wp:posOffset>1940397</wp:posOffset>
                </wp:positionH>
                <wp:positionV relativeFrom="paragraph">
                  <wp:posOffset>24765</wp:posOffset>
                </wp:positionV>
                <wp:extent cx="1917700" cy="304800"/>
                <wp:effectExtent l="0" t="0" r="6350" b="0"/>
                <wp:wrapNone/>
                <wp:docPr id="2" name="Rectangle 2"/>
                <wp:cNvGraphicFramePr/>
                <a:graphic xmlns:a="http://schemas.openxmlformats.org/drawingml/2006/main">
                  <a:graphicData uri="http://schemas.microsoft.com/office/word/2010/wordprocessingShape">
                    <wps:wsp>
                      <wps:cNvSpPr/>
                      <wps:spPr>
                        <a:xfrm>
                          <a:off x="0" y="0"/>
                          <a:ext cx="1917700" cy="304800"/>
                        </a:xfrm>
                        <a:prstGeom prst="rect">
                          <a:avLst/>
                        </a:prstGeom>
                        <a:solidFill>
                          <a:srgbClr val="A709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BE19B" id="Rectangle 2" o:spid="_x0000_s1026" style="position:absolute;margin-left:152.8pt;margin-top:1.95pt;width:151pt;height:2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lgIAAIUFAAAOAAAAZHJzL2Uyb0RvYy54bWysVMFu2zAMvQ/YPwi6r7azdGmDOEWQIsOA&#10;oi3aDj0rshQbkEVNUuJkXz9Kst2uK3YYloNCiuSj+ExycXVsFTkI6xrQJS3OckqE5lA1elfS70+b&#10;TxeUOM90xRRoUdKTcPRq+fHDojNzMYEaVCUsQRDt5p0pae29mWeZ47VomTsDIzQaJdiWeVTtLqss&#10;6xC9Vdkkz79kHdjKWODCOby9Tka6jPhSCu7vpHTCE1VSfJuPp43nNpzZcsHmO8tM3fD+GewfXtGy&#10;RmPSEeqaeUb2tvkDqm24BQfSn3FoM5Cy4SLWgNUU+ZtqHmtmRKwFyXFmpMn9P1h+e7i3pKlKOqFE&#10;sxY/0QOSxvROCTIJ9HTGzdHr0dzbXnMohlqP0rbhH6sgx0jpaaRUHD3heFlcFrNZjsxztH3Opxco&#10;I0z2Em2s818FtCQIJbWYPTLJDjfOJ9fBJSRzoJpq0ygVFbvbrpUlB4afdzXLL1ebHv03N6WDs4YQ&#10;lhDDTRYqS7VEyZ+UCH5KPwiJlODrJ/ElsRnFmIdxLrQvkqlmlUjpz3P8DdlD+4aIWGkEDMgS84/Y&#10;PcDgmUAG7PTK3j+EitjLY3D+t4el4DEiZgbtx+C20WDfA1BYVZ85+Q8kJWoCS1uoTtgwFtIkOcM3&#10;DX63G+b8PbM4OvipcR34Ozykgq6k0EuU1GB/vncf/LGj0UpJh6NYUvdjz6ygRH3T2OuXxXQaZjcq&#10;0/PZBBX72rJ9bdH7dg3YDgUuHsOjGPy9GkRpoX3GrbEKWdHENMfcJeXeDsrapxWBe4eL1Sq64bwa&#10;5m/0o+EBPLAa+vLp+Mys6ZvXY9vfwjC2bP6mh5NviNSw2nuQTWzwF157vnHWY+P0eyksk9d69HrZ&#10;nstfAAAA//8DAFBLAwQUAAYACAAAACEAcukGEN8AAAAIAQAADwAAAGRycy9kb3ducmV2LnhtbEyP&#10;wU7DMBBE70j8g7VIXBC1C0pKQ5yqogKJA0Jt+AA3XpIIex3Fbhv69SwnuO1oRrNvytXknTjiGPtA&#10;GuYzBQKpCbanVsNH/Xz7ACImQ9a4QKjhGyOsqsuL0hQ2nGiLx11qBZdQLIyGLqWhkDI2HXoTZ2FA&#10;Yu8zjN4klmMr7WhOXO6dvFMql970xB86M+BTh83X7uA1uOzmtX3ZLs7ntdsMZnqvN2+u1vr6alo/&#10;gkg4pb8w/OIzOlTMtA8HslE4DfcqyznKxxIE+7lasN5ryOZLkFUp/w+ofgAAAP//AwBQSwECLQAU&#10;AAYACAAAACEAtoM4kv4AAADhAQAAEwAAAAAAAAAAAAAAAAAAAAAAW0NvbnRlbnRfVHlwZXNdLnht&#10;bFBLAQItABQABgAIAAAAIQA4/SH/1gAAAJQBAAALAAAAAAAAAAAAAAAAAC8BAABfcmVscy8ucmVs&#10;c1BLAQItABQABgAIAAAAIQC+go/jlgIAAIUFAAAOAAAAAAAAAAAAAAAAAC4CAABkcnMvZTJvRG9j&#10;LnhtbFBLAQItABQABgAIAAAAIQBy6QYQ3wAAAAgBAAAPAAAAAAAAAAAAAAAAAPAEAABkcnMvZG93&#10;bnJldi54bWxQSwUGAAAAAAQABADzAAAA/AUAAAAA&#10;" fillcolor="#a709af" stroked="f" strokeweight="1pt"/>
            </w:pict>
          </mc:Fallback>
        </mc:AlternateContent>
      </w:r>
      <w:r w:rsidR="0052345F">
        <w:rPr>
          <w:rFonts w:ascii="Trebuchet MS" w:hAnsi="Trebuchet MS"/>
          <w:noProof/>
          <w:color w:val="FFFFFF"/>
          <w:sz w:val="48"/>
          <w:szCs w:val="72"/>
          <w14:ligatures w14:val="none"/>
          <w14:cntxtAlts w14:val="0"/>
        </w:rPr>
        <w:t>Juillet</w:t>
      </w:r>
      <w:r w:rsidR="00300B43" w:rsidRPr="00762D44">
        <w:rPr>
          <w:rFonts w:ascii="Trebuchet MS" w:hAnsi="Trebuchet MS"/>
          <w:color w:val="FFFFFF"/>
          <w:sz w:val="36"/>
          <w:szCs w:val="48"/>
          <w14:ligatures w14:val="none"/>
        </w:rPr>
        <w:t xml:space="preserve"> </w:t>
      </w:r>
      <w:r w:rsidR="0052345F">
        <w:rPr>
          <w:rFonts w:ascii="Trebuchet MS" w:hAnsi="Trebuchet MS"/>
          <w:color w:val="FFFFFF"/>
          <w:sz w:val="48"/>
          <w:szCs w:val="48"/>
          <w14:ligatures w14:val="none"/>
        </w:rPr>
        <w:t>2025</w:t>
      </w:r>
    </w:p>
    <w:p w:rsidR="005A5054" w:rsidRDefault="005A5054" w:rsidP="004B2313">
      <w:pPr>
        <w:widowControl w:val="0"/>
        <w:spacing w:after="0" w:line="360" w:lineRule="auto"/>
        <w:rPr>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6EB46A1E" wp14:editId="1A57F02B">
            <wp:simplePos x="0" y="0"/>
            <wp:positionH relativeFrom="column">
              <wp:posOffset>-487045</wp:posOffset>
            </wp:positionH>
            <wp:positionV relativeFrom="paragraph">
              <wp:posOffset>167005</wp:posOffset>
            </wp:positionV>
            <wp:extent cx="6657975" cy="2298700"/>
            <wp:effectExtent l="0" t="0" r="9525" b="6350"/>
            <wp:wrapNone/>
            <wp:docPr id="8" name="Image 8" descr="visuel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suel journal"/>
                    <pic:cNvPicPr>
                      <a:picLocks noChangeAspect="1" noChangeArrowheads="1"/>
                    </pic:cNvPicPr>
                  </pic:nvPicPr>
                  <pic:blipFill>
                    <a:blip r:embed="rId7">
                      <a:extLst>
                        <a:ext uri="{28A0092B-C50C-407E-A947-70E740481C1C}">
                          <a14:useLocalDpi xmlns:a14="http://schemas.microsoft.com/office/drawing/2010/main" val="0"/>
                        </a:ext>
                      </a:extLst>
                    </a:blip>
                    <a:srcRect t="23347" b="28107"/>
                    <a:stretch>
                      <a:fillRect/>
                    </a:stretch>
                  </pic:blipFill>
                  <pic:spPr bwMode="auto">
                    <a:xfrm>
                      <a:off x="0" y="0"/>
                      <a:ext cx="6657975" cy="229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
    <w:p w:rsidR="005E6736" w:rsidRPr="005A5054" w:rsidRDefault="005E6736" w:rsidP="004B2313">
      <w:pPr>
        <w:spacing w:after="0" w:line="360" w:lineRule="auto"/>
        <w:rPr>
          <w:sz w:val="24"/>
        </w:rPr>
      </w:pPr>
    </w:p>
    <w:p w:rsidR="005A5054" w:rsidRPr="005A5054" w:rsidRDefault="005A5054" w:rsidP="004B2313">
      <w:pPr>
        <w:spacing w:after="0" w:line="360" w:lineRule="auto"/>
        <w:rPr>
          <w:sz w:val="24"/>
        </w:rPr>
      </w:pPr>
    </w:p>
    <w:p w:rsidR="005A5054" w:rsidRPr="005A5054" w:rsidRDefault="005A5054" w:rsidP="004B2313">
      <w:pPr>
        <w:spacing w:after="0" w:line="360" w:lineRule="auto"/>
        <w:rPr>
          <w:sz w:val="24"/>
        </w:rPr>
      </w:pPr>
    </w:p>
    <w:p w:rsidR="005A5054" w:rsidRPr="005A5054" w:rsidRDefault="005A5054" w:rsidP="004B2313">
      <w:pPr>
        <w:spacing w:after="0" w:line="360" w:lineRule="auto"/>
        <w:rPr>
          <w:sz w:val="24"/>
        </w:rPr>
      </w:pPr>
    </w:p>
    <w:p w:rsidR="005A5054" w:rsidRPr="005A5054" w:rsidRDefault="005A5054" w:rsidP="004B2313">
      <w:pPr>
        <w:spacing w:after="0" w:line="360" w:lineRule="auto"/>
        <w:rPr>
          <w:sz w:val="24"/>
        </w:rPr>
      </w:pPr>
    </w:p>
    <w:p w:rsidR="005A5054" w:rsidRPr="005A5054" w:rsidRDefault="005A5054" w:rsidP="004B2313">
      <w:pPr>
        <w:spacing w:after="0" w:line="360" w:lineRule="auto"/>
        <w:rPr>
          <w:sz w:val="24"/>
        </w:rPr>
      </w:pPr>
    </w:p>
    <w:p w:rsidR="005A5054" w:rsidRPr="005A5054" w:rsidRDefault="005A5054" w:rsidP="004B2313">
      <w:pPr>
        <w:spacing w:after="0" w:line="360" w:lineRule="auto"/>
        <w:rPr>
          <w:sz w:val="24"/>
        </w:rPr>
      </w:pPr>
    </w:p>
    <w:p w:rsidR="005A5054" w:rsidRDefault="005A5054" w:rsidP="004B2313">
      <w:pPr>
        <w:spacing w:after="0" w:line="360" w:lineRule="auto"/>
        <w:rPr>
          <w:sz w:val="24"/>
        </w:rPr>
      </w:pPr>
    </w:p>
    <w:p w:rsidR="002546BB" w:rsidRPr="005A5054" w:rsidRDefault="002546BB" w:rsidP="004B2313">
      <w:pPr>
        <w:spacing w:after="0" w:line="360" w:lineRule="auto"/>
        <w:rPr>
          <w:sz w:val="24"/>
        </w:rPr>
      </w:pPr>
    </w:p>
    <w:p w:rsidR="002546BB" w:rsidRDefault="00536570" w:rsidP="002546BB">
      <w:pPr>
        <w:widowControl w:val="0"/>
        <w:tabs>
          <w:tab w:val="left" w:pos="7938"/>
        </w:tabs>
        <w:spacing w:after="0" w:line="240" w:lineRule="auto"/>
        <w:ind w:left="-567"/>
        <w:rPr>
          <w:sz w:val="22"/>
        </w:rPr>
      </w:pPr>
      <w:r w:rsidRPr="00536570">
        <w:rPr>
          <w:sz w:val="22"/>
        </w:rPr>
        <w:t xml:space="preserve">Le Bulletin du CRESAM sera publié 2 fois dans l’année. </w:t>
      </w:r>
    </w:p>
    <w:p w:rsidR="00536570" w:rsidRDefault="00536570" w:rsidP="002546BB">
      <w:pPr>
        <w:widowControl w:val="0"/>
        <w:tabs>
          <w:tab w:val="left" w:pos="7938"/>
        </w:tabs>
        <w:spacing w:after="0" w:line="240" w:lineRule="auto"/>
        <w:ind w:left="-567"/>
        <w:rPr>
          <w:sz w:val="22"/>
        </w:rPr>
      </w:pPr>
      <w:r w:rsidRPr="00536570">
        <w:rPr>
          <w:sz w:val="22"/>
        </w:rPr>
        <w:t xml:space="preserve">Il </w:t>
      </w:r>
      <w:r w:rsidR="002546BB">
        <w:rPr>
          <w:sz w:val="22"/>
        </w:rPr>
        <w:t>est disponible, à la demande,</w:t>
      </w:r>
      <w:r w:rsidRPr="00536570">
        <w:rPr>
          <w:sz w:val="22"/>
        </w:rPr>
        <w:t xml:space="preserve"> en</w:t>
      </w:r>
      <w:r w:rsidR="002546BB">
        <w:rPr>
          <w:sz w:val="22"/>
        </w:rPr>
        <w:t xml:space="preserve"> v</w:t>
      </w:r>
      <w:r w:rsidR="00BA3B46">
        <w:rPr>
          <w:sz w:val="22"/>
        </w:rPr>
        <w:t xml:space="preserve">ersions accessibles RTF, Word, </w:t>
      </w:r>
      <w:r w:rsidRPr="00536570">
        <w:rPr>
          <w:sz w:val="22"/>
        </w:rPr>
        <w:t>Grands caractères</w:t>
      </w:r>
      <w:r w:rsidR="00BA3B46">
        <w:rPr>
          <w:sz w:val="22"/>
        </w:rPr>
        <w:t xml:space="preserve"> et braille</w:t>
      </w:r>
    </w:p>
    <w:p w:rsidR="002546BB" w:rsidRDefault="002546BB" w:rsidP="002546BB">
      <w:pPr>
        <w:widowControl w:val="0"/>
        <w:tabs>
          <w:tab w:val="left" w:pos="7938"/>
        </w:tabs>
        <w:spacing w:after="0" w:line="240" w:lineRule="auto"/>
        <w:ind w:left="-567"/>
        <w:rPr>
          <w:sz w:val="22"/>
        </w:rPr>
      </w:pPr>
      <w:r>
        <w:rPr>
          <w:sz w:val="22"/>
        </w:rPr>
        <w:t xml:space="preserve">Email : </w:t>
      </w:r>
      <w:hyperlink r:id="rId8" w:history="1">
        <w:r w:rsidRPr="002047FF">
          <w:rPr>
            <w:rStyle w:val="Lienhypertexte"/>
            <w:sz w:val="22"/>
          </w:rPr>
          <w:t>centre.res@cresam.org</w:t>
        </w:r>
      </w:hyperlink>
    </w:p>
    <w:p w:rsidR="002546BB" w:rsidRPr="00536570" w:rsidRDefault="002546BB" w:rsidP="002546BB">
      <w:pPr>
        <w:widowControl w:val="0"/>
        <w:tabs>
          <w:tab w:val="left" w:pos="7938"/>
        </w:tabs>
        <w:spacing w:after="0" w:line="240" w:lineRule="auto"/>
        <w:ind w:left="-567"/>
        <w:rPr>
          <w:sz w:val="22"/>
        </w:rPr>
      </w:pPr>
    </w:p>
    <w:p w:rsidR="002546BB" w:rsidRPr="002546BB" w:rsidRDefault="002546BB" w:rsidP="004B2313">
      <w:pPr>
        <w:widowControl w:val="0"/>
        <w:tabs>
          <w:tab w:val="left" w:pos="7938"/>
        </w:tabs>
        <w:spacing w:after="0" w:line="360" w:lineRule="auto"/>
        <w:ind w:left="-567"/>
      </w:pPr>
    </w:p>
    <w:p w:rsidR="00536570" w:rsidRPr="00A9390B" w:rsidRDefault="002546BB" w:rsidP="004B2313">
      <w:pPr>
        <w:widowControl w:val="0"/>
        <w:tabs>
          <w:tab w:val="left" w:pos="7938"/>
        </w:tabs>
        <w:spacing w:after="0" w:line="360" w:lineRule="auto"/>
        <w:ind w:left="-567"/>
        <w:rPr>
          <w:rFonts w:ascii="Arial" w:hAnsi="Arial" w:cs="Arial"/>
          <w:sz w:val="32"/>
        </w:rPr>
      </w:pPr>
      <w:r w:rsidRPr="00A9390B">
        <w:rPr>
          <w:rFonts w:ascii="Arial" w:hAnsi="Arial" w:cs="Arial"/>
          <w:sz w:val="32"/>
        </w:rPr>
        <w:t>ACTUALITÉS</w:t>
      </w:r>
    </w:p>
    <w:p w:rsidR="006F6122" w:rsidRPr="00A9390B" w:rsidRDefault="006F6122" w:rsidP="0052345F">
      <w:pPr>
        <w:spacing w:after="0" w:line="240" w:lineRule="auto"/>
        <w:rPr>
          <w:rFonts w:ascii="Arial" w:hAnsi="Arial" w:cs="Arial"/>
          <w:sz w:val="22"/>
          <w:szCs w:val="22"/>
        </w:rPr>
      </w:pPr>
    </w:p>
    <w:p w:rsidR="0052345F" w:rsidRPr="0052345F" w:rsidRDefault="0052345F" w:rsidP="0052345F">
      <w:pPr>
        <w:spacing w:after="0" w:line="240" w:lineRule="auto"/>
        <w:ind w:left="-567"/>
        <w:rPr>
          <w:rFonts w:ascii="Arial" w:hAnsi="Arial" w:cs="Arial"/>
          <w:b/>
          <w:sz w:val="24"/>
          <w:szCs w:val="22"/>
        </w:rPr>
      </w:pPr>
      <w:r w:rsidRPr="0052345F">
        <w:rPr>
          <w:rFonts w:ascii="Arial" w:hAnsi="Arial" w:cs="Arial"/>
          <w:b/>
          <w:sz w:val="24"/>
          <w:szCs w:val="22"/>
        </w:rPr>
        <w:t xml:space="preserve">Retour </w:t>
      </w:r>
      <w:r w:rsidRPr="0052345F">
        <w:rPr>
          <w:rFonts w:ascii="Arial" w:hAnsi="Arial" w:cs="Arial"/>
          <w:b/>
          <w:sz w:val="24"/>
          <w:szCs w:val="22"/>
        </w:rPr>
        <w:t xml:space="preserve">sur la journée mondiale de la </w:t>
      </w:r>
      <w:proofErr w:type="spellStart"/>
      <w:r w:rsidRPr="0052345F">
        <w:rPr>
          <w:rFonts w:ascii="Arial" w:hAnsi="Arial" w:cs="Arial"/>
          <w:b/>
          <w:sz w:val="24"/>
          <w:szCs w:val="22"/>
        </w:rPr>
        <w:t>surdicécité</w:t>
      </w:r>
      <w:proofErr w:type="spellEnd"/>
      <w:r w:rsidRPr="0052345F">
        <w:rPr>
          <w:rFonts w:ascii="Arial" w:hAnsi="Arial" w:cs="Arial"/>
          <w:b/>
          <w:sz w:val="24"/>
          <w:szCs w:val="22"/>
        </w:rPr>
        <w:t xml:space="preserve"> à côté de Poitiers</w:t>
      </w:r>
    </w:p>
    <w:p w:rsidR="0052345F" w:rsidRPr="0052345F" w:rsidRDefault="0052345F" w:rsidP="0052345F">
      <w:pPr>
        <w:spacing w:after="0" w:line="240" w:lineRule="auto"/>
        <w:ind w:left="-567"/>
        <w:rPr>
          <w:rFonts w:ascii="Arial" w:hAnsi="Arial" w:cs="Arial"/>
          <w:sz w:val="22"/>
          <w:szCs w:val="22"/>
        </w:rPr>
      </w:pPr>
    </w:p>
    <w:p w:rsidR="0052345F" w:rsidRDefault="0052345F" w:rsidP="0052345F">
      <w:pPr>
        <w:spacing w:after="0" w:line="240" w:lineRule="auto"/>
        <w:ind w:left="-567"/>
        <w:rPr>
          <w:rFonts w:ascii="Arial" w:hAnsi="Arial" w:cs="Arial"/>
          <w:sz w:val="22"/>
          <w:szCs w:val="22"/>
        </w:rPr>
      </w:pPr>
      <w:r>
        <w:rPr>
          <w:rFonts w:ascii="Arial" w:hAnsi="Arial" w:cs="Arial"/>
          <w:sz w:val="22"/>
          <w:szCs w:val="22"/>
        </w:rPr>
        <w:t xml:space="preserve">Vendredi 27 juin, </w:t>
      </w:r>
      <w:r w:rsidRPr="0052345F">
        <w:rPr>
          <w:rFonts w:ascii="Arial" w:hAnsi="Arial" w:cs="Arial"/>
          <w:sz w:val="22"/>
          <w:szCs w:val="22"/>
        </w:rPr>
        <w:t xml:space="preserve">le CRESAM était présent à Biard pour la journée de sensibilisation à la </w:t>
      </w:r>
      <w:proofErr w:type="spellStart"/>
      <w:r w:rsidRPr="0052345F">
        <w:rPr>
          <w:rFonts w:ascii="Arial" w:hAnsi="Arial" w:cs="Arial"/>
          <w:sz w:val="22"/>
          <w:szCs w:val="22"/>
        </w:rPr>
        <w:t>surdicécité</w:t>
      </w:r>
      <w:proofErr w:type="spellEnd"/>
      <w:r w:rsidRPr="0052345F">
        <w:rPr>
          <w:rFonts w:ascii="Arial" w:hAnsi="Arial" w:cs="Arial"/>
          <w:sz w:val="22"/>
          <w:szCs w:val="22"/>
        </w:rPr>
        <w:t xml:space="preserve">, initiée par </w:t>
      </w:r>
      <w:proofErr w:type="spellStart"/>
      <w:r w:rsidRPr="0052345F">
        <w:rPr>
          <w:rFonts w:ascii="Arial" w:hAnsi="Arial" w:cs="Arial"/>
          <w:sz w:val="22"/>
          <w:szCs w:val="22"/>
        </w:rPr>
        <w:t>Deafblind</w:t>
      </w:r>
      <w:proofErr w:type="spellEnd"/>
      <w:r w:rsidRPr="0052345F">
        <w:rPr>
          <w:rFonts w:ascii="Arial" w:hAnsi="Arial" w:cs="Arial"/>
          <w:sz w:val="22"/>
          <w:szCs w:val="22"/>
        </w:rPr>
        <w:t xml:space="preserve"> International (</w:t>
      </w:r>
      <w:proofErr w:type="spellStart"/>
      <w:r w:rsidRPr="0052345F">
        <w:rPr>
          <w:rFonts w:ascii="Arial" w:hAnsi="Arial" w:cs="Arial"/>
          <w:sz w:val="22"/>
          <w:szCs w:val="22"/>
        </w:rPr>
        <w:t>DbI</w:t>
      </w:r>
      <w:proofErr w:type="spellEnd"/>
      <w:r w:rsidRPr="0052345F">
        <w:rPr>
          <w:rFonts w:ascii="Arial" w:hAnsi="Arial" w:cs="Arial"/>
          <w:sz w:val="22"/>
          <w:szCs w:val="22"/>
        </w:rPr>
        <w:t xml:space="preserve">), organisé par LARNAY SAGESSE et en partenariat avec le festival de musique BIARD DANS LES AIRS. </w:t>
      </w:r>
      <w:r>
        <w:rPr>
          <w:rFonts w:ascii="Arial" w:hAnsi="Arial" w:cs="Arial"/>
          <w:sz w:val="22"/>
          <w:szCs w:val="22"/>
        </w:rPr>
        <w:t xml:space="preserve">Un bombardement de laine a été organisé pour l’occasion ! </w:t>
      </w:r>
      <w:r w:rsidRPr="0052345F">
        <w:rPr>
          <w:rFonts w:ascii="Arial" w:hAnsi="Arial" w:cs="Arial"/>
          <w:sz w:val="22"/>
          <w:szCs w:val="22"/>
        </w:rPr>
        <w:t>Un joli moment de fête, d’échanges et de rencontres !</w:t>
      </w:r>
    </w:p>
    <w:p w:rsidR="0052345F" w:rsidRDefault="0052345F" w:rsidP="0052345F">
      <w:pPr>
        <w:spacing w:after="0" w:line="240" w:lineRule="auto"/>
        <w:ind w:left="-567"/>
        <w:rPr>
          <w:rFonts w:ascii="Arial" w:hAnsi="Arial" w:cs="Arial"/>
          <w:sz w:val="22"/>
          <w:szCs w:val="22"/>
        </w:rPr>
      </w:pPr>
    </w:p>
    <w:p w:rsidR="00A0198E" w:rsidRDefault="00A0198E" w:rsidP="0052345F">
      <w:pPr>
        <w:spacing w:after="0" w:line="240" w:lineRule="auto"/>
        <w:ind w:left="-567"/>
        <w:rPr>
          <w:rFonts w:ascii="Arial" w:hAnsi="Arial" w:cs="Arial"/>
          <w:sz w:val="22"/>
          <w:szCs w:val="22"/>
        </w:rPr>
      </w:pPr>
    </w:p>
    <w:p w:rsidR="0052345F" w:rsidRDefault="0052345F" w:rsidP="0052345F">
      <w:pPr>
        <w:spacing w:after="0" w:line="240" w:lineRule="auto"/>
        <w:ind w:left="-567"/>
        <w:rPr>
          <w:rFonts w:ascii="Arial" w:hAnsi="Arial" w:cs="Arial"/>
          <w:sz w:val="22"/>
          <w:szCs w:val="22"/>
        </w:rPr>
      </w:pPr>
    </w:p>
    <w:p w:rsidR="0052345F" w:rsidRPr="0052345F" w:rsidRDefault="0052345F" w:rsidP="0052345F">
      <w:pPr>
        <w:spacing w:after="0" w:line="240" w:lineRule="auto"/>
        <w:ind w:left="-567"/>
        <w:rPr>
          <w:rFonts w:ascii="Arial" w:hAnsi="Arial" w:cs="Arial"/>
          <w:b/>
          <w:sz w:val="24"/>
          <w:szCs w:val="22"/>
        </w:rPr>
      </w:pPr>
      <w:r w:rsidRPr="0052345F">
        <w:rPr>
          <w:rFonts w:ascii="Arial" w:hAnsi="Arial" w:cs="Arial"/>
          <w:b/>
          <w:sz w:val="24"/>
          <w:szCs w:val="22"/>
        </w:rPr>
        <w:t xml:space="preserve">Retour sur la journée mondiale de la </w:t>
      </w:r>
      <w:proofErr w:type="spellStart"/>
      <w:r w:rsidRPr="0052345F">
        <w:rPr>
          <w:rFonts w:ascii="Arial" w:hAnsi="Arial" w:cs="Arial"/>
          <w:b/>
          <w:sz w:val="24"/>
          <w:szCs w:val="22"/>
        </w:rPr>
        <w:t>surdicécité</w:t>
      </w:r>
      <w:proofErr w:type="spellEnd"/>
      <w:r w:rsidRPr="0052345F">
        <w:rPr>
          <w:rFonts w:ascii="Arial" w:hAnsi="Arial" w:cs="Arial"/>
          <w:b/>
          <w:sz w:val="24"/>
          <w:szCs w:val="22"/>
        </w:rPr>
        <w:t xml:space="preserve"> à </w:t>
      </w:r>
      <w:r>
        <w:rPr>
          <w:rFonts w:ascii="Arial" w:hAnsi="Arial" w:cs="Arial"/>
          <w:b/>
          <w:sz w:val="24"/>
          <w:szCs w:val="22"/>
        </w:rPr>
        <w:t>la Réunion</w:t>
      </w:r>
    </w:p>
    <w:p w:rsidR="0052345F" w:rsidRDefault="0052345F" w:rsidP="0052345F">
      <w:pPr>
        <w:spacing w:after="0" w:line="240" w:lineRule="auto"/>
        <w:ind w:left="-567"/>
        <w:rPr>
          <w:rFonts w:ascii="Arial" w:hAnsi="Arial" w:cs="Arial"/>
          <w:sz w:val="22"/>
          <w:szCs w:val="22"/>
        </w:rPr>
      </w:pPr>
    </w:p>
    <w:p w:rsidR="008C7322" w:rsidRDefault="0052345F" w:rsidP="0052345F">
      <w:pPr>
        <w:spacing w:after="0" w:line="240" w:lineRule="auto"/>
        <w:ind w:left="-567"/>
        <w:rPr>
          <w:rFonts w:ascii="Arial" w:hAnsi="Arial" w:cs="Arial"/>
          <w:sz w:val="22"/>
          <w:szCs w:val="22"/>
        </w:rPr>
      </w:pPr>
      <w:r>
        <w:rPr>
          <w:rFonts w:ascii="Arial" w:hAnsi="Arial" w:cs="Arial"/>
          <w:sz w:val="22"/>
          <w:szCs w:val="22"/>
        </w:rPr>
        <w:t>A</w:t>
      </w:r>
      <w:r w:rsidRPr="0052345F">
        <w:rPr>
          <w:rFonts w:ascii="Arial" w:hAnsi="Arial" w:cs="Arial"/>
          <w:sz w:val="22"/>
          <w:szCs w:val="22"/>
        </w:rPr>
        <w:t xml:space="preserve"> l’occasion de la journée mondiale de la </w:t>
      </w:r>
      <w:proofErr w:type="spellStart"/>
      <w:r w:rsidRPr="0052345F">
        <w:rPr>
          <w:rFonts w:ascii="Arial" w:hAnsi="Arial" w:cs="Arial"/>
          <w:sz w:val="22"/>
          <w:szCs w:val="22"/>
        </w:rPr>
        <w:t>Surdicécité</w:t>
      </w:r>
      <w:proofErr w:type="spellEnd"/>
      <w:r w:rsidRPr="0052345F">
        <w:rPr>
          <w:rFonts w:ascii="Arial" w:hAnsi="Arial" w:cs="Arial"/>
          <w:sz w:val="22"/>
          <w:szCs w:val="22"/>
        </w:rPr>
        <w:t xml:space="preserve">, le CRESAM a </w:t>
      </w:r>
      <w:r>
        <w:rPr>
          <w:rFonts w:ascii="Arial" w:hAnsi="Arial" w:cs="Arial"/>
          <w:sz w:val="22"/>
          <w:szCs w:val="22"/>
        </w:rPr>
        <w:t xml:space="preserve">également </w:t>
      </w:r>
      <w:r w:rsidRPr="0052345F">
        <w:rPr>
          <w:rFonts w:ascii="Arial" w:hAnsi="Arial" w:cs="Arial"/>
          <w:sz w:val="22"/>
          <w:szCs w:val="22"/>
        </w:rPr>
        <w:t>participé à la confér</w:t>
      </w:r>
      <w:r>
        <w:rPr>
          <w:rFonts w:ascii="Arial" w:hAnsi="Arial" w:cs="Arial"/>
          <w:sz w:val="22"/>
          <w:szCs w:val="22"/>
        </w:rPr>
        <w:t>ence</w:t>
      </w:r>
      <w:proofErr w:type="gramStart"/>
      <w:r>
        <w:rPr>
          <w:rFonts w:ascii="Arial" w:hAnsi="Arial" w:cs="Arial"/>
          <w:sz w:val="22"/>
          <w:szCs w:val="22"/>
        </w:rPr>
        <w:t xml:space="preserve"> «D</w:t>
      </w:r>
      <w:r w:rsidRPr="0052345F">
        <w:rPr>
          <w:rFonts w:ascii="Arial" w:hAnsi="Arial" w:cs="Arial"/>
          <w:sz w:val="22"/>
          <w:szCs w:val="22"/>
        </w:rPr>
        <w:t>iagnostic</w:t>
      </w:r>
      <w:proofErr w:type="gramEnd"/>
      <w:r w:rsidRPr="0052345F">
        <w:rPr>
          <w:rFonts w:ascii="Arial" w:hAnsi="Arial" w:cs="Arial"/>
          <w:sz w:val="22"/>
          <w:szCs w:val="22"/>
        </w:rPr>
        <w:t xml:space="preserve"> et accompagnemen</w:t>
      </w:r>
      <w:r>
        <w:rPr>
          <w:rFonts w:ascii="Arial" w:hAnsi="Arial" w:cs="Arial"/>
          <w:sz w:val="22"/>
          <w:szCs w:val="22"/>
        </w:rPr>
        <w:t xml:space="preserve">t précoce de la </w:t>
      </w:r>
      <w:proofErr w:type="spellStart"/>
      <w:r>
        <w:rPr>
          <w:rFonts w:ascii="Arial" w:hAnsi="Arial" w:cs="Arial"/>
          <w:sz w:val="22"/>
          <w:szCs w:val="22"/>
        </w:rPr>
        <w:t>Surdicécité</w:t>
      </w:r>
      <w:proofErr w:type="spellEnd"/>
      <w:r>
        <w:rPr>
          <w:rFonts w:ascii="Arial" w:hAnsi="Arial" w:cs="Arial"/>
          <w:sz w:val="22"/>
          <w:szCs w:val="22"/>
        </w:rPr>
        <w:t xml:space="preserve"> » à la Réunion. </w:t>
      </w:r>
    </w:p>
    <w:p w:rsidR="0052345F" w:rsidRDefault="0052345F" w:rsidP="0052345F">
      <w:pPr>
        <w:spacing w:after="0" w:line="240" w:lineRule="auto"/>
        <w:ind w:left="-567"/>
        <w:rPr>
          <w:rFonts w:ascii="Arial" w:hAnsi="Arial" w:cs="Arial"/>
          <w:sz w:val="22"/>
          <w:szCs w:val="22"/>
        </w:rPr>
      </w:pPr>
      <w:r w:rsidRPr="0052345F">
        <w:rPr>
          <w:rFonts w:ascii="Arial" w:hAnsi="Arial" w:cs="Arial"/>
          <w:sz w:val="22"/>
          <w:szCs w:val="22"/>
        </w:rPr>
        <w:t>Plus de 80 personnes se sont mobilisées pour y participer et profiter de l’experti</w:t>
      </w:r>
      <w:r>
        <w:rPr>
          <w:rFonts w:ascii="Arial" w:hAnsi="Arial" w:cs="Arial"/>
          <w:sz w:val="22"/>
          <w:szCs w:val="22"/>
        </w:rPr>
        <w:t xml:space="preserve">se des différents intervenants. </w:t>
      </w:r>
      <w:r w:rsidRPr="0052345F">
        <w:rPr>
          <w:rFonts w:ascii="Arial" w:hAnsi="Arial" w:cs="Arial"/>
          <w:sz w:val="22"/>
          <w:szCs w:val="22"/>
        </w:rPr>
        <w:t>Deux témoignages, d’aidant et de personne concernée, ont permis de partager la réalité de leur handicap au quotidien, leur vécu de l’annonce du diagnostic, mais surtout de partager leur projet.</w:t>
      </w:r>
    </w:p>
    <w:p w:rsidR="0052345F" w:rsidRDefault="0052345F" w:rsidP="0052345F">
      <w:pPr>
        <w:spacing w:after="0" w:line="240" w:lineRule="auto"/>
        <w:ind w:left="-567"/>
        <w:rPr>
          <w:rFonts w:ascii="Arial" w:hAnsi="Arial" w:cs="Arial"/>
          <w:sz w:val="22"/>
          <w:szCs w:val="22"/>
        </w:rPr>
      </w:pPr>
    </w:p>
    <w:p w:rsidR="0052345F" w:rsidRDefault="0052345F" w:rsidP="0052345F">
      <w:pPr>
        <w:spacing w:after="0" w:line="240" w:lineRule="auto"/>
        <w:ind w:left="-567"/>
        <w:rPr>
          <w:rFonts w:ascii="Arial" w:hAnsi="Arial" w:cs="Arial"/>
          <w:b/>
          <w:sz w:val="24"/>
          <w:szCs w:val="22"/>
        </w:rPr>
      </w:pPr>
    </w:p>
    <w:p w:rsidR="0052345F" w:rsidRPr="0052345F" w:rsidRDefault="0052345F" w:rsidP="0052345F">
      <w:pPr>
        <w:spacing w:after="0" w:line="240" w:lineRule="auto"/>
        <w:ind w:left="-567"/>
        <w:rPr>
          <w:rFonts w:ascii="Arial" w:hAnsi="Arial" w:cs="Arial"/>
          <w:b/>
          <w:sz w:val="24"/>
          <w:szCs w:val="22"/>
        </w:rPr>
      </w:pPr>
      <w:r w:rsidRPr="0052345F">
        <w:rPr>
          <w:rFonts w:ascii="Arial" w:hAnsi="Arial" w:cs="Arial"/>
          <w:b/>
          <w:sz w:val="24"/>
          <w:szCs w:val="22"/>
        </w:rPr>
        <w:t xml:space="preserve">Les </w:t>
      </w:r>
      <w:r w:rsidRPr="0052345F">
        <w:rPr>
          <w:rFonts w:ascii="Arial" w:hAnsi="Arial" w:cs="Arial"/>
          <w:b/>
          <w:sz w:val="24"/>
          <w:szCs w:val="22"/>
        </w:rPr>
        <w:t xml:space="preserve">GEM </w:t>
      </w:r>
      <w:proofErr w:type="spellStart"/>
      <w:r w:rsidRPr="0052345F">
        <w:rPr>
          <w:rFonts w:ascii="Arial" w:hAnsi="Arial" w:cs="Arial"/>
          <w:b/>
          <w:sz w:val="24"/>
          <w:szCs w:val="22"/>
        </w:rPr>
        <w:t>surdicécité</w:t>
      </w:r>
      <w:proofErr w:type="spellEnd"/>
      <w:r w:rsidRPr="0052345F">
        <w:rPr>
          <w:rFonts w:ascii="Arial" w:hAnsi="Arial" w:cs="Arial"/>
          <w:b/>
          <w:sz w:val="24"/>
          <w:szCs w:val="22"/>
        </w:rPr>
        <w:t>, webinaire d’information</w:t>
      </w:r>
    </w:p>
    <w:p w:rsidR="0052345F" w:rsidRDefault="0052345F" w:rsidP="0052345F">
      <w:pPr>
        <w:spacing w:after="0" w:line="240" w:lineRule="auto"/>
        <w:ind w:left="-567"/>
        <w:rPr>
          <w:rFonts w:ascii="Arial" w:hAnsi="Arial" w:cs="Arial"/>
          <w:sz w:val="22"/>
          <w:szCs w:val="22"/>
        </w:rPr>
      </w:pPr>
    </w:p>
    <w:p w:rsidR="0052345F" w:rsidRPr="0052345F" w:rsidRDefault="0052345F" w:rsidP="0052345F">
      <w:pPr>
        <w:spacing w:after="0" w:line="240" w:lineRule="auto"/>
        <w:ind w:left="-567"/>
        <w:rPr>
          <w:rFonts w:ascii="Arial" w:hAnsi="Arial" w:cs="Arial"/>
          <w:sz w:val="22"/>
          <w:szCs w:val="22"/>
        </w:rPr>
      </w:pPr>
      <w:r>
        <w:rPr>
          <w:rFonts w:ascii="Arial" w:hAnsi="Arial" w:cs="Arial"/>
          <w:sz w:val="22"/>
          <w:szCs w:val="22"/>
        </w:rPr>
        <w:t xml:space="preserve">Les </w:t>
      </w:r>
      <w:r w:rsidRPr="0052345F">
        <w:rPr>
          <w:rFonts w:ascii="Arial" w:hAnsi="Arial" w:cs="Arial"/>
          <w:sz w:val="22"/>
          <w:szCs w:val="22"/>
        </w:rPr>
        <w:t>GEM sont des Groupes d’Entraide Mutuelle, constitués par des personnes souhaitant se soutenir mutuellement dans les difficultés rencontrées au quotidien, notamment en termes d’insertion sociale, professionnelle et citoyenne. Les principaux enjeux de ces GEM sont de rompre l’isolement, développer l’autonomie et participer activement à la vie sociale.</w:t>
      </w:r>
    </w:p>
    <w:p w:rsidR="0052345F" w:rsidRPr="0052345F" w:rsidRDefault="0052345F" w:rsidP="0052345F">
      <w:pPr>
        <w:spacing w:after="0" w:line="240" w:lineRule="auto"/>
        <w:ind w:left="-567"/>
        <w:rPr>
          <w:rFonts w:ascii="Arial" w:hAnsi="Arial" w:cs="Arial"/>
          <w:sz w:val="22"/>
          <w:szCs w:val="22"/>
        </w:rPr>
      </w:pPr>
    </w:p>
    <w:p w:rsidR="0052345F" w:rsidRPr="0052345F" w:rsidRDefault="0052345F" w:rsidP="0052345F">
      <w:pPr>
        <w:spacing w:after="0" w:line="240" w:lineRule="auto"/>
        <w:ind w:left="-567"/>
        <w:rPr>
          <w:rFonts w:ascii="Arial" w:hAnsi="Arial" w:cs="Arial"/>
          <w:sz w:val="22"/>
          <w:szCs w:val="22"/>
        </w:rPr>
      </w:pPr>
      <w:r>
        <w:rPr>
          <w:rFonts w:ascii="Arial" w:hAnsi="Arial" w:cs="Arial"/>
          <w:sz w:val="22"/>
          <w:szCs w:val="22"/>
        </w:rPr>
        <w:t>Le CRESAM</w:t>
      </w:r>
      <w:r w:rsidRPr="0052345F">
        <w:rPr>
          <w:rFonts w:ascii="Arial" w:hAnsi="Arial" w:cs="Arial"/>
          <w:sz w:val="22"/>
          <w:szCs w:val="22"/>
        </w:rPr>
        <w:t>, le GNCHR (Groupement National de Coopération Handicaps Ra</w:t>
      </w:r>
      <w:r>
        <w:rPr>
          <w:rFonts w:ascii="Arial" w:hAnsi="Arial" w:cs="Arial"/>
          <w:sz w:val="22"/>
          <w:szCs w:val="22"/>
        </w:rPr>
        <w:t xml:space="preserve">res) et Anna </w:t>
      </w:r>
      <w:proofErr w:type="spellStart"/>
      <w:r>
        <w:rPr>
          <w:rFonts w:ascii="Arial" w:hAnsi="Arial" w:cs="Arial"/>
          <w:sz w:val="22"/>
          <w:szCs w:val="22"/>
        </w:rPr>
        <w:t>Bartolucci</w:t>
      </w:r>
      <w:proofErr w:type="spellEnd"/>
      <w:r>
        <w:rPr>
          <w:rFonts w:ascii="Arial" w:hAnsi="Arial" w:cs="Arial"/>
          <w:sz w:val="22"/>
          <w:szCs w:val="22"/>
        </w:rPr>
        <w:t>, D</w:t>
      </w:r>
      <w:r w:rsidRPr="0052345F">
        <w:rPr>
          <w:rFonts w:ascii="Arial" w:hAnsi="Arial" w:cs="Arial"/>
          <w:sz w:val="22"/>
          <w:szCs w:val="22"/>
        </w:rPr>
        <w:t xml:space="preserve">irectrice de l’association La Passerelle, porteuse du premier GEM </w:t>
      </w:r>
      <w:proofErr w:type="spellStart"/>
      <w:r w:rsidRPr="0052345F">
        <w:rPr>
          <w:rFonts w:ascii="Arial" w:hAnsi="Arial" w:cs="Arial"/>
          <w:sz w:val="22"/>
          <w:szCs w:val="22"/>
        </w:rPr>
        <w:t>Surdicécité</w:t>
      </w:r>
      <w:proofErr w:type="spellEnd"/>
      <w:r w:rsidRPr="0052345F">
        <w:rPr>
          <w:rFonts w:ascii="Arial" w:hAnsi="Arial" w:cs="Arial"/>
          <w:sz w:val="22"/>
          <w:szCs w:val="22"/>
        </w:rPr>
        <w:t xml:space="preserve"> en région Occitanie, accompagnée par des membres du GEM, vous invitent à un temps d’information et d’échanges pour impulser la création de votre propre GEM </w:t>
      </w:r>
      <w:proofErr w:type="spellStart"/>
      <w:r w:rsidRPr="0052345F">
        <w:rPr>
          <w:rFonts w:ascii="Arial" w:hAnsi="Arial" w:cs="Arial"/>
          <w:sz w:val="22"/>
          <w:szCs w:val="22"/>
        </w:rPr>
        <w:t>surdicécité</w:t>
      </w:r>
      <w:proofErr w:type="spellEnd"/>
      <w:r w:rsidRPr="0052345F">
        <w:rPr>
          <w:rFonts w:ascii="Arial" w:hAnsi="Arial" w:cs="Arial"/>
          <w:sz w:val="22"/>
          <w:szCs w:val="22"/>
        </w:rPr>
        <w:t xml:space="preserve"> en région.</w:t>
      </w:r>
    </w:p>
    <w:p w:rsidR="0052345F" w:rsidRPr="0052345F" w:rsidRDefault="0052345F" w:rsidP="0052345F">
      <w:pPr>
        <w:spacing w:after="0" w:line="240" w:lineRule="auto"/>
        <w:ind w:left="-567"/>
        <w:rPr>
          <w:rFonts w:ascii="Arial" w:hAnsi="Arial" w:cs="Arial"/>
          <w:sz w:val="22"/>
          <w:szCs w:val="22"/>
        </w:rPr>
      </w:pPr>
    </w:p>
    <w:p w:rsidR="0052345F" w:rsidRPr="0052345F" w:rsidRDefault="0052345F" w:rsidP="0052345F">
      <w:pPr>
        <w:spacing w:after="0" w:line="240" w:lineRule="auto"/>
        <w:ind w:left="-567"/>
        <w:rPr>
          <w:rFonts w:ascii="Arial" w:hAnsi="Arial" w:cs="Arial"/>
          <w:sz w:val="22"/>
          <w:szCs w:val="22"/>
        </w:rPr>
      </w:pPr>
      <w:r>
        <w:rPr>
          <w:rFonts w:ascii="Segoe UI Symbol" w:hAnsi="Segoe UI Symbol" w:cs="Segoe UI Symbol"/>
          <w:sz w:val="22"/>
          <w:szCs w:val="22"/>
        </w:rPr>
        <w:t>Le w</w:t>
      </w:r>
      <w:r w:rsidRPr="0052345F">
        <w:rPr>
          <w:rFonts w:ascii="Arial" w:hAnsi="Arial" w:cs="Arial"/>
          <w:sz w:val="22"/>
          <w:szCs w:val="22"/>
        </w:rPr>
        <w:t>ebinaire</w:t>
      </w:r>
      <w:r>
        <w:rPr>
          <w:rFonts w:ascii="Arial" w:hAnsi="Arial" w:cs="Arial"/>
          <w:sz w:val="22"/>
          <w:szCs w:val="22"/>
        </w:rPr>
        <w:t xml:space="preserve"> aura lieu</w:t>
      </w:r>
      <w:r w:rsidRPr="0052345F">
        <w:rPr>
          <w:rFonts w:ascii="Arial" w:hAnsi="Arial" w:cs="Arial"/>
          <w:sz w:val="22"/>
          <w:szCs w:val="22"/>
        </w:rPr>
        <w:t xml:space="preserve"> Mercredi 24 septembre de 10h30 à 12h</w:t>
      </w:r>
    </w:p>
    <w:p w:rsidR="0052345F" w:rsidRPr="0052345F" w:rsidRDefault="0052345F" w:rsidP="0052345F">
      <w:pPr>
        <w:spacing w:after="0" w:line="240" w:lineRule="auto"/>
        <w:ind w:left="-567"/>
        <w:rPr>
          <w:rFonts w:ascii="Arial" w:hAnsi="Arial" w:cs="Arial"/>
          <w:sz w:val="22"/>
          <w:szCs w:val="22"/>
        </w:rPr>
      </w:pPr>
    </w:p>
    <w:p w:rsidR="0052345F" w:rsidRPr="0052345F" w:rsidRDefault="0052345F" w:rsidP="0052345F">
      <w:pPr>
        <w:spacing w:after="0" w:line="240" w:lineRule="auto"/>
        <w:ind w:left="-567"/>
        <w:rPr>
          <w:rFonts w:ascii="Arial" w:hAnsi="Arial" w:cs="Arial"/>
          <w:sz w:val="22"/>
          <w:szCs w:val="22"/>
        </w:rPr>
      </w:pPr>
      <w:r w:rsidRPr="0052345F">
        <w:rPr>
          <w:rFonts w:ascii="Arial" w:hAnsi="Arial" w:cs="Arial"/>
          <w:sz w:val="22"/>
          <w:szCs w:val="22"/>
        </w:rPr>
        <w:t>L’inscript</w:t>
      </w:r>
      <w:r>
        <w:rPr>
          <w:rFonts w:ascii="Arial" w:hAnsi="Arial" w:cs="Arial"/>
          <w:sz w:val="22"/>
          <w:szCs w:val="22"/>
        </w:rPr>
        <w:t>ion est gratuite et ob</w:t>
      </w:r>
      <w:r w:rsidR="006E035B">
        <w:rPr>
          <w:rFonts w:ascii="Arial" w:hAnsi="Arial" w:cs="Arial"/>
          <w:sz w:val="22"/>
          <w:szCs w:val="22"/>
        </w:rPr>
        <w:t xml:space="preserve">ligatoire. Vous trouverez les informations d’inscription en suivant ce lien : </w:t>
      </w:r>
      <w:hyperlink r:id="rId9" w:history="1">
        <w:r w:rsidR="006E035B" w:rsidRPr="006E035B">
          <w:rPr>
            <w:rStyle w:val="Lienhypertexte"/>
            <w:rFonts w:ascii="Arial" w:hAnsi="Arial" w:cs="Arial"/>
            <w:sz w:val="22"/>
            <w:szCs w:val="22"/>
          </w:rPr>
          <w:t>https://www.cresam.org/les-gem-surdicecite-webinaire-dinformation</w:t>
        </w:r>
      </w:hyperlink>
    </w:p>
    <w:p w:rsidR="0052345F" w:rsidRDefault="0052345F" w:rsidP="0052345F">
      <w:pPr>
        <w:spacing w:after="0" w:line="240" w:lineRule="auto"/>
        <w:ind w:left="-567"/>
        <w:rPr>
          <w:rFonts w:ascii="Arial" w:hAnsi="Arial" w:cs="Arial"/>
          <w:sz w:val="22"/>
          <w:szCs w:val="22"/>
        </w:rPr>
      </w:pPr>
    </w:p>
    <w:p w:rsidR="0096544E" w:rsidRDefault="0096544E" w:rsidP="0052345F">
      <w:pPr>
        <w:spacing w:after="0" w:line="240" w:lineRule="auto"/>
        <w:ind w:left="-567"/>
        <w:rPr>
          <w:rFonts w:ascii="Arial" w:hAnsi="Arial" w:cs="Arial"/>
          <w:sz w:val="22"/>
          <w:szCs w:val="22"/>
        </w:rPr>
      </w:pPr>
    </w:p>
    <w:p w:rsidR="006E035B" w:rsidRPr="0052345F" w:rsidRDefault="006E035B" w:rsidP="0052345F">
      <w:pPr>
        <w:spacing w:after="0" w:line="240" w:lineRule="auto"/>
        <w:ind w:left="-567"/>
        <w:rPr>
          <w:rFonts w:ascii="Arial" w:hAnsi="Arial" w:cs="Arial"/>
          <w:sz w:val="22"/>
          <w:szCs w:val="22"/>
        </w:rPr>
      </w:pPr>
    </w:p>
    <w:p w:rsidR="0096544E" w:rsidRPr="0096544E" w:rsidRDefault="0096544E" w:rsidP="0096544E">
      <w:pPr>
        <w:spacing w:after="0" w:line="240" w:lineRule="auto"/>
        <w:ind w:left="-567"/>
        <w:rPr>
          <w:rFonts w:ascii="Arial" w:hAnsi="Arial" w:cs="Arial"/>
          <w:b/>
          <w:sz w:val="24"/>
          <w:szCs w:val="22"/>
        </w:rPr>
      </w:pPr>
      <w:r w:rsidRPr="0096544E">
        <w:rPr>
          <w:rFonts w:ascii="Arial" w:hAnsi="Arial" w:cs="Arial"/>
          <w:b/>
          <w:sz w:val="24"/>
          <w:szCs w:val="22"/>
        </w:rPr>
        <w:t>Un R</w:t>
      </w:r>
      <w:r w:rsidRPr="0096544E">
        <w:rPr>
          <w:rFonts w:ascii="Arial" w:hAnsi="Arial" w:cs="Arial"/>
          <w:b/>
          <w:sz w:val="24"/>
          <w:szCs w:val="22"/>
        </w:rPr>
        <w:t>apport « Pour améliorer la v</w:t>
      </w:r>
      <w:r w:rsidRPr="0096544E">
        <w:rPr>
          <w:rFonts w:ascii="Arial" w:hAnsi="Arial" w:cs="Arial"/>
          <w:b/>
          <w:sz w:val="24"/>
          <w:szCs w:val="22"/>
        </w:rPr>
        <w:t xml:space="preserve">ie des personnes </w:t>
      </w:r>
      <w:proofErr w:type="spellStart"/>
      <w:r w:rsidRPr="0096544E">
        <w:rPr>
          <w:rFonts w:ascii="Arial" w:hAnsi="Arial" w:cs="Arial"/>
          <w:b/>
          <w:sz w:val="24"/>
          <w:szCs w:val="22"/>
        </w:rPr>
        <w:t>sourdaveugles</w:t>
      </w:r>
      <w:proofErr w:type="spellEnd"/>
      <w:r>
        <w:rPr>
          <w:rFonts w:ascii="Arial" w:hAnsi="Arial" w:cs="Arial"/>
          <w:b/>
          <w:sz w:val="24"/>
          <w:szCs w:val="22"/>
        </w:rPr>
        <w:t xml:space="preserve"> </w:t>
      </w:r>
      <w:r w:rsidRPr="0096544E">
        <w:rPr>
          <w:rFonts w:ascii="Arial" w:hAnsi="Arial" w:cs="Arial"/>
          <w:b/>
          <w:sz w:val="24"/>
          <w:szCs w:val="22"/>
        </w:rPr>
        <w:t>»</w:t>
      </w:r>
    </w:p>
    <w:p w:rsidR="0096544E" w:rsidRPr="0096544E" w:rsidRDefault="0096544E" w:rsidP="0096544E">
      <w:pPr>
        <w:spacing w:after="0" w:line="240" w:lineRule="auto"/>
        <w:ind w:left="-567"/>
        <w:rPr>
          <w:rFonts w:ascii="Arial" w:hAnsi="Arial" w:cs="Arial"/>
          <w:sz w:val="22"/>
          <w:szCs w:val="22"/>
        </w:rPr>
      </w:pPr>
    </w:p>
    <w:p w:rsidR="0096544E" w:rsidRPr="0096544E" w:rsidRDefault="0096544E" w:rsidP="0096544E">
      <w:pPr>
        <w:spacing w:after="0" w:line="240" w:lineRule="auto"/>
        <w:ind w:left="-567"/>
        <w:rPr>
          <w:rFonts w:ascii="Arial" w:hAnsi="Arial" w:cs="Arial"/>
          <w:sz w:val="22"/>
          <w:szCs w:val="22"/>
        </w:rPr>
      </w:pPr>
      <w:proofErr w:type="spellStart"/>
      <w:r w:rsidRPr="0096544E">
        <w:rPr>
          <w:rFonts w:ascii="Arial" w:hAnsi="Arial" w:cs="Arial"/>
          <w:sz w:val="22"/>
          <w:szCs w:val="22"/>
        </w:rPr>
        <w:t>Gwenaelle</w:t>
      </w:r>
      <w:proofErr w:type="spellEnd"/>
      <w:r w:rsidRPr="0096544E">
        <w:rPr>
          <w:rFonts w:ascii="Arial" w:hAnsi="Arial" w:cs="Arial"/>
          <w:sz w:val="22"/>
          <w:szCs w:val="22"/>
        </w:rPr>
        <w:t xml:space="preserve"> </w:t>
      </w:r>
      <w:proofErr w:type="spellStart"/>
      <w:r w:rsidRPr="0096544E">
        <w:rPr>
          <w:rFonts w:ascii="Arial" w:hAnsi="Arial" w:cs="Arial"/>
          <w:sz w:val="22"/>
          <w:szCs w:val="22"/>
        </w:rPr>
        <w:t>Sebilo</w:t>
      </w:r>
      <w:proofErr w:type="spellEnd"/>
      <w:r w:rsidRPr="0096544E">
        <w:rPr>
          <w:rFonts w:ascii="Arial" w:hAnsi="Arial" w:cs="Arial"/>
          <w:sz w:val="22"/>
          <w:szCs w:val="22"/>
        </w:rPr>
        <w:t xml:space="preserve"> avec Jean Bouissou et Thomas </w:t>
      </w:r>
      <w:proofErr w:type="spellStart"/>
      <w:r w:rsidRPr="0096544E">
        <w:rPr>
          <w:rFonts w:ascii="Arial" w:hAnsi="Arial" w:cs="Arial"/>
          <w:sz w:val="22"/>
          <w:szCs w:val="22"/>
        </w:rPr>
        <w:t>Soret</w:t>
      </w:r>
      <w:proofErr w:type="spellEnd"/>
      <w:r w:rsidRPr="0096544E">
        <w:rPr>
          <w:rFonts w:ascii="Arial" w:hAnsi="Arial" w:cs="Arial"/>
          <w:sz w:val="22"/>
          <w:szCs w:val="22"/>
        </w:rPr>
        <w:t xml:space="preserve">, </w:t>
      </w:r>
      <w:r>
        <w:rPr>
          <w:rFonts w:ascii="Arial" w:hAnsi="Arial" w:cs="Arial"/>
          <w:sz w:val="22"/>
          <w:szCs w:val="22"/>
        </w:rPr>
        <w:t xml:space="preserve">ont eu l’honneur de remettre </w:t>
      </w:r>
      <w:r w:rsidRPr="0096544E">
        <w:rPr>
          <w:rFonts w:ascii="Arial" w:hAnsi="Arial" w:cs="Arial"/>
          <w:sz w:val="22"/>
          <w:szCs w:val="22"/>
        </w:rPr>
        <w:t xml:space="preserve">à Charlotte Parmentier-Lecocq, Ministre en charge de l’Autonomie et du Handicap, le rapport « Pour améliorer la vie des personnes </w:t>
      </w:r>
      <w:proofErr w:type="spellStart"/>
      <w:proofErr w:type="gramStart"/>
      <w:r w:rsidRPr="0096544E">
        <w:rPr>
          <w:rFonts w:ascii="Arial" w:hAnsi="Arial" w:cs="Arial"/>
          <w:sz w:val="22"/>
          <w:szCs w:val="22"/>
        </w:rPr>
        <w:t>sourdaveugles</w:t>
      </w:r>
      <w:proofErr w:type="spellEnd"/>
      <w:r w:rsidRPr="0096544E">
        <w:rPr>
          <w:rFonts w:ascii="Arial" w:hAnsi="Arial" w:cs="Arial"/>
          <w:sz w:val="22"/>
          <w:szCs w:val="22"/>
        </w:rPr>
        <w:t>»</w:t>
      </w:r>
      <w:proofErr w:type="gramEnd"/>
      <w:r w:rsidRPr="0096544E">
        <w:rPr>
          <w:rFonts w:ascii="Arial" w:hAnsi="Arial" w:cs="Arial"/>
          <w:sz w:val="22"/>
          <w:szCs w:val="22"/>
        </w:rPr>
        <w:t>.</w:t>
      </w:r>
    </w:p>
    <w:p w:rsidR="0096544E" w:rsidRPr="0096544E" w:rsidRDefault="0096544E" w:rsidP="0096544E">
      <w:pPr>
        <w:spacing w:after="0" w:line="240" w:lineRule="auto"/>
        <w:ind w:left="-567"/>
        <w:rPr>
          <w:rFonts w:ascii="Arial" w:hAnsi="Arial" w:cs="Arial"/>
          <w:sz w:val="22"/>
          <w:szCs w:val="22"/>
        </w:rPr>
      </w:pPr>
    </w:p>
    <w:p w:rsidR="0096544E" w:rsidRPr="0096544E" w:rsidRDefault="0096544E" w:rsidP="0096544E">
      <w:pPr>
        <w:spacing w:after="0" w:line="240" w:lineRule="auto"/>
        <w:ind w:left="-567"/>
        <w:rPr>
          <w:rFonts w:ascii="Arial" w:hAnsi="Arial" w:cs="Arial"/>
          <w:sz w:val="22"/>
          <w:szCs w:val="22"/>
        </w:rPr>
      </w:pPr>
      <w:r w:rsidRPr="0096544E">
        <w:rPr>
          <w:rFonts w:ascii="Arial" w:hAnsi="Arial" w:cs="Arial"/>
          <w:sz w:val="22"/>
          <w:szCs w:val="22"/>
        </w:rPr>
        <w:t>Ce travail est le fruit d’une mission de deux ans, soutenue par le Services du Premier Ministre – Comité interministériel du handicap, la Direction générale de la cohésion sociale (DGCS), la Caisse nationale de solidarité pour l’autonomie et de nombreux partenaires, pour écouter, comprendre et proposer. Le CRESAM a pris une part importante au sein des différents groupes de travail.</w:t>
      </w:r>
    </w:p>
    <w:p w:rsidR="0096544E" w:rsidRPr="0096544E" w:rsidRDefault="0096544E" w:rsidP="0096544E">
      <w:pPr>
        <w:spacing w:after="0" w:line="240" w:lineRule="auto"/>
        <w:ind w:left="-567"/>
        <w:rPr>
          <w:rFonts w:ascii="Arial" w:hAnsi="Arial" w:cs="Arial"/>
          <w:sz w:val="22"/>
          <w:szCs w:val="22"/>
        </w:rPr>
      </w:pPr>
    </w:p>
    <w:p w:rsidR="0096544E" w:rsidRPr="0096544E" w:rsidRDefault="0096544E" w:rsidP="0096544E">
      <w:pPr>
        <w:spacing w:after="0" w:line="240" w:lineRule="auto"/>
        <w:ind w:left="-567"/>
        <w:rPr>
          <w:rFonts w:ascii="Arial" w:hAnsi="Arial" w:cs="Arial"/>
          <w:sz w:val="22"/>
          <w:szCs w:val="22"/>
        </w:rPr>
      </w:pPr>
      <w:r w:rsidRPr="0096544E">
        <w:rPr>
          <w:rFonts w:ascii="Arial" w:hAnsi="Arial" w:cs="Arial"/>
          <w:sz w:val="22"/>
          <w:szCs w:val="22"/>
        </w:rPr>
        <w:t xml:space="preserve">L’objectif du rapport est d’améliorer concrètement la vie des personnes </w:t>
      </w:r>
      <w:proofErr w:type="spellStart"/>
      <w:r w:rsidRPr="0096544E">
        <w:rPr>
          <w:rFonts w:ascii="Arial" w:hAnsi="Arial" w:cs="Arial"/>
          <w:sz w:val="22"/>
          <w:szCs w:val="22"/>
        </w:rPr>
        <w:t>sourdaveugles</w:t>
      </w:r>
      <w:proofErr w:type="spellEnd"/>
      <w:r w:rsidRPr="0096544E">
        <w:rPr>
          <w:rFonts w:ascii="Arial" w:hAnsi="Arial" w:cs="Arial"/>
          <w:sz w:val="22"/>
          <w:szCs w:val="22"/>
        </w:rPr>
        <w:t>. Un engagement collectif pour rendre visibles des réalités encore trop ignorées.</w:t>
      </w:r>
    </w:p>
    <w:p w:rsidR="0096544E" w:rsidRPr="0096544E" w:rsidRDefault="0096544E" w:rsidP="0096544E">
      <w:pPr>
        <w:spacing w:after="0" w:line="240" w:lineRule="auto"/>
        <w:ind w:left="-567"/>
        <w:rPr>
          <w:rFonts w:ascii="Arial" w:hAnsi="Arial" w:cs="Arial"/>
          <w:sz w:val="22"/>
          <w:szCs w:val="22"/>
        </w:rPr>
      </w:pPr>
    </w:p>
    <w:p w:rsidR="0096544E" w:rsidRPr="0096544E" w:rsidRDefault="0096544E" w:rsidP="0096544E">
      <w:pPr>
        <w:spacing w:after="0" w:line="240" w:lineRule="auto"/>
        <w:ind w:left="-567"/>
        <w:rPr>
          <w:rFonts w:ascii="Arial" w:hAnsi="Arial" w:cs="Arial"/>
          <w:sz w:val="22"/>
          <w:szCs w:val="22"/>
        </w:rPr>
      </w:pPr>
      <w:r w:rsidRPr="0096544E">
        <w:rPr>
          <w:rFonts w:ascii="Arial" w:hAnsi="Arial" w:cs="Arial"/>
          <w:sz w:val="22"/>
          <w:szCs w:val="22"/>
        </w:rPr>
        <w:t>Les recommandations sont claires et applicables, notamment :</w:t>
      </w:r>
    </w:p>
    <w:p w:rsidR="0096544E" w:rsidRPr="0096544E" w:rsidRDefault="0096544E" w:rsidP="0096544E">
      <w:pPr>
        <w:spacing w:after="0" w:line="240" w:lineRule="auto"/>
        <w:ind w:left="-567"/>
        <w:rPr>
          <w:rFonts w:ascii="Arial" w:hAnsi="Arial" w:cs="Arial"/>
          <w:sz w:val="22"/>
          <w:szCs w:val="22"/>
        </w:rPr>
      </w:pPr>
      <w:r w:rsidRPr="0096544E">
        <w:rPr>
          <w:rFonts w:ascii="Arial" w:hAnsi="Arial" w:cs="Arial"/>
          <w:sz w:val="22"/>
          <w:szCs w:val="22"/>
        </w:rPr>
        <w:t xml:space="preserve">– Reconnaître officiellement la </w:t>
      </w:r>
      <w:proofErr w:type="spellStart"/>
      <w:r w:rsidRPr="0096544E">
        <w:rPr>
          <w:rFonts w:ascii="Arial" w:hAnsi="Arial" w:cs="Arial"/>
          <w:sz w:val="22"/>
          <w:szCs w:val="22"/>
        </w:rPr>
        <w:t>surdicécité</w:t>
      </w:r>
      <w:proofErr w:type="spellEnd"/>
      <w:r w:rsidRPr="0096544E">
        <w:rPr>
          <w:rFonts w:ascii="Arial" w:hAnsi="Arial" w:cs="Arial"/>
          <w:sz w:val="22"/>
          <w:szCs w:val="22"/>
        </w:rPr>
        <w:t xml:space="preserve"> comme un handicap spécifique (définition, pictogramme, canne à bandes rouges, mention CMI)</w:t>
      </w:r>
    </w:p>
    <w:p w:rsidR="0096544E" w:rsidRPr="0096544E" w:rsidRDefault="0096544E" w:rsidP="0096544E">
      <w:pPr>
        <w:spacing w:after="0" w:line="240" w:lineRule="auto"/>
        <w:ind w:left="-567"/>
        <w:rPr>
          <w:rFonts w:ascii="Arial" w:hAnsi="Arial" w:cs="Arial"/>
          <w:sz w:val="22"/>
          <w:szCs w:val="22"/>
        </w:rPr>
      </w:pPr>
      <w:r w:rsidRPr="0096544E">
        <w:rPr>
          <w:rFonts w:ascii="Arial" w:hAnsi="Arial" w:cs="Arial"/>
          <w:sz w:val="22"/>
          <w:szCs w:val="22"/>
        </w:rPr>
        <w:t>– Mieux recenser les personnes concernées et leurs besoins</w:t>
      </w:r>
    </w:p>
    <w:p w:rsidR="0096544E" w:rsidRPr="0096544E" w:rsidRDefault="0096544E" w:rsidP="0096544E">
      <w:pPr>
        <w:spacing w:after="0" w:line="240" w:lineRule="auto"/>
        <w:ind w:left="-567"/>
        <w:rPr>
          <w:rFonts w:ascii="Arial" w:hAnsi="Arial" w:cs="Arial"/>
          <w:sz w:val="22"/>
          <w:szCs w:val="22"/>
        </w:rPr>
      </w:pPr>
      <w:r w:rsidRPr="0096544E">
        <w:rPr>
          <w:rFonts w:ascii="Arial" w:hAnsi="Arial" w:cs="Arial"/>
          <w:sz w:val="22"/>
          <w:szCs w:val="22"/>
        </w:rPr>
        <w:t>– Assurer un accès de qualité à l’éducation, en formant les enseignants, adaptant les outils et mobilisant les ressources locales</w:t>
      </w:r>
    </w:p>
    <w:p w:rsidR="0096544E" w:rsidRPr="0096544E" w:rsidRDefault="0096544E" w:rsidP="0096544E">
      <w:pPr>
        <w:spacing w:after="0" w:line="240" w:lineRule="auto"/>
        <w:ind w:left="-567"/>
        <w:rPr>
          <w:rFonts w:ascii="Arial" w:hAnsi="Arial" w:cs="Arial"/>
          <w:sz w:val="22"/>
          <w:szCs w:val="22"/>
        </w:rPr>
      </w:pPr>
      <w:r w:rsidRPr="0096544E">
        <w:rPr>
          <w:rFonts w:ascii="Arial" w:hAnsi="Arial" w:cs="Arial"/>
          <w:sz w:val="22"/>
          <w:szCs w:val="22"/>
        </w:rPr>
        <w:t>– Garantir un parcours de soin cohérent, avec un financement adapté et des coopérations renforcées, notamment lors de la rééducation et au retour à domicile</w:t>
      </w:r>
    </w:p>
    <w:p w:rsidR="0096544E" w:rsidRPr="0096544E" w:rsidRDefault="0096544E" w:rsidP="0096544E">
      <w:pPr>
        <w:spacing w:after="0" w:line="240" w:lineRule="auto"/>
        <w:ind w:left="-567"/>
        <w:rPr>
          <w:rFonts w:ascii="Arial" w:hAnsi="Arial" w:cs="Arial"/>
          <w:sz w:val="22"/>
          <w:szCs w:val="22"/>
        </w:rPr>
      </w:pPr>
      <w:r w:rsidRPr="0096544E">
        <w:rPr>
          <w:rFonts w:ascii="Arial" w:hAnsi="Arial" w:cs="Arial"/>
          <w:sz w:val="22"/>
          <w:szCs w:val="22"/>
        </w:rPr>
        <w:t>– Labelliser des territoires exemplaires</w:t>
      </w:r>
    </w:p>
    <w:p w:rsidR="0096544E" w:rsidRPr="0096544E" w:rsidRDefault="0096544E" w:rsidP="0096544E">
      <w:pPr>
        <w:spacing w:after="0" w:line="240" w:lineRule="auto"/>
        <w:ind w:left="-567"/>
        <w:rPr>
          <w:rFonts w:ascii="Arial" w:hAnsi="Arial" w:cs="Arial"/>
          <w:sz w:val="22"/>
          <w:szCs w:val="22"/>
        </w:rPr>
      </w:pPr>
      <w:r w:rsidRPr="0096544E">
        <w:rPr>
          <w:rFonts w:ascii="Arial" w:hAnsi="Arial" w:cs="Arial"/>
          <w:sz w:val="22"/>
          <w:szCs w:val="22"/>
        </w:rPr>
        <w:t>– Faciliter l’accès aux aides techniques et technologique</w:t>
      </w:r>
    </w:p>
    <w:p w:rsidR="0096544E" w:rsidRPr="0096544E" w:rsidRDefault="0096544E" w:rsidP="0096544E">
      <w:pPr>
        <w:spacing w:after="0" w:line="240" w:lineRule="auto"/>
        <w:ind w:left="-567"/>
        <w:rPr>
          <w:rFonts w:ascii="Arial" w:hAnsi="Arial" w:cs="Arial"/>
          <w:sz w:val="22"/>
          <w:szCs w:val="22"/>
        </w:rPr>
      </w:pPr>
      <w:r w:rsidRPr="0096544E">
        <w:rPr>
          <w:rFonts w:ascii="Arial" w:hAnsi="Arial" w:cs="Arial"/>
          <w:sz w:val="22"/>
          <w:szCs w:val="22"/>
        </w:rPr>
        <w:t>– Soutenir l’autodétermination et la participation sociale via les GEM (groupes d’entraide mutuelle) et les COP (communautés de pratiques)</w:t>
      </w:r>
    </w:p>
    <w:p w:rsidR="0096544E" w:rsidRPr="0096544E" w:rsidRDefault="0096544E" w:rsidP="0096544E">
      <w:pPr>
        <w:spacing w:after="0" w:line="240" w:lineRule="auto"/>
        <w:ind w:left="-567"/>
        <w:rPr>
          <w:rFonts w:ascii="Arial" w:hAnsi="Arial" w:cs="Arial"/>
          <w:sz w:val="22"/>
          <w:szCs w:val="22"/>
        </w:rPr>
      </w:pPr>
    </w:p>
    <w:p w:rsidR="0052345F" w:rsidRDefault="0096544E" w:rsidP="0096544E">
      <w:pPr>
        <w:spacing w:after="0" w:line="240" w:lineRule="auto"/>
        <w:ind w:left="-567"/>
        <w:rPr>
          <w:rFonts w:ascii="Arial" w:hAnsi="Arial" w:cs="Arial"/>
          <w:sz w:val="22"/>
          <w:szCs w:val="22"/>
        </w:rPr>
      </w:pPr>
      <w:r w:rsidRPr="0096544E">
        <w:rPr>
          <w:rFonts w:ascii="Arial" w:hAnsi="Arial" w:cs="Arial"/>
          <w:sz w:val="22"/>
          <w:szCs w:val="22"/>
        </w:rPr>
        <w:t>Il reste beaucoup à faire, mais les leviers sont là. Le rapport sera mis en ligne prochainement</w:t>
      </w:r>
      <w:r w:rsidR="008C7322">
        <w:rPr>
          <w:rFonts w:ascii="Arial" w:hAnsi="Arial" w:cs="Arial"/>
          <w:sz w:val="22"/>
          <w:szCs w:val="22"/>
        </w:rPr>
        <w:t xml:space="preserve"> sur notre site internet</w:t>
      </w:r>
      <w:r w:rsidRPr="0096544E">
        <w:rPr>
          <w:rFonts w:ascii="Arial" w:hAnsi="Arial" w:cs="Arial"/>
          <w:sz w:val="22"/>
          <w:szCs w:val="22"/>
        </w:rPr>
        <w:t xml:space="preserve"> !</w:t>
      </w:r>
    </w:p>
    <w:p w:rsidR="0096544E" w:rsidRDefault="0096544E" w:rsidP="0096544E">
      <w:pPr>
        <w:spacing w:after="0" w:line="240" w:lineRule="auto"/>
        <w:ind w:left="-567"/>
        <w:rPr>
          <w:rFonts w:ascii="Arial" w:hAnsi="Arial" w:cs="Arial"/>
          <w:sz w:val="22"/>
          <w:szCs w:val="22"/>
        </w:rPr>
      </w:pPr>
    </w:p>
    <w:p w:rsidR="006E035B" w:rsidRDefault="006E035B" w:rsidP="0096544E">
      <w:pPr>
        <w:spacing w:after="0" w:line="240" w:lineRule="auto"/>
        <w:ind w:left="-567"/>
        <w:rPr>
          <w:rFonts w:ascii="Arial" w:hAnsi="Arial" w:cs="Arial"/>
          <w:sz w:val="22"/>
          <w:szCs w:val="22"/>
        </w:rPr>
      </w:pPr>
    </w:p>
    <w:p w:rsidR="006E035B" w:rsidRDefault="006E035B" w:rsidP="0096544E">
      <w:pPr>
        <w:spacing w:after="0" w:line="240" w:lineRule="auto"/>
        <w:ind w:left="-567"/>
        <w:rPr>
          <w:rFonts w:ascii="Arial" w:hAnsi="Arial" w:cs="Arial"/>
          <w:sz w:val="22"/>
          <w:szCs w:val="22"/>
        </w:rPr>
      </w:pPr>
    </w:p>
    <w:p w:rsidR="006E035B" w:rsidRPr="006E035B" w:rsidRDefault="006E035B" w:rsidP="006E035B">
      <w:pPr>
        <w:spacing w:after="0" w:line="240" w:lineRule="auto"/>
        <w:ind w:left="-567"/>
        <w:rPr>
          <w:rFonts w:ascii="Arial" w:hAnsi="Arial" w:cs="Arial"/>
          <w:b/>
          <w:sz w:val="24"/>
          <w:szCs w:val="22"/>
        </w:rPr>
      </w:pPr>
      <w:r w:rsidRPr="006E035B">
        <w:rPr>
          <w:rFonts w:ascii="Arial" w:hAnsi="Arial" w:cs="Arial"/>
          <w:b/>
          <w:sz w:val="24"/>
          <w:szCs w:val="22"/>
        </w:rPr>
        <w:t>L</w:t>
      </w:r>
      <w:r w:rsidRPr="006E035B">
        <w:rPr>
          <w:rFonts w:ascii="Arial" w:hAnsi="Arial" w:cs="Arial"/>
          <w:b/>
          <w:sz w:val="24"/>
          <w:szCs w:val="22"/>
        </w:rPr>
        <w:t xml:space="preserve">es </w:t>
      </w:r>
      <w:r w:rsidRPr="006E035B">
        <w:rPr>
          <w:rFonts w:ascii="Arial" w:hAnsi="Arial" w:cs="Arial"/>
          <w:b/>
          <w:sz w:val="24"/>
          <w:szCs w:val="22"/>
        </w:rPr>
        <w:t xml:space="preserve">prochaines </w:t>
      </w:r>
      <w:r w:rsidRPr="006E035B">
        <w:rPr>
          <w:rFonts w:ascii="Arial" w:hAnsi="Arial" w:cs="Arial"/>
          <w:b/>
          <w:sz w:val="24"/>
          <w:szCs w:val="22"/>
        </w:rPr>
        <w:t>Journées Nationales Handicaps Rares</w:t>
      </w:r>
      <w:r w:rsidRPr="006E035B">
        <w:rPr>
          <w:rFonts w:ascii="Arial" w:hAnsi="Arial" w:cs="Arial"/>
          <w:b/>
          <w:sz w:val="24"/>
          <w:szCs w:val="22"/>
        </w:rPr>
        <w:t xml:space="preserve"> </w:t>
      </w:r>
    </w:p>
    <w:p w:rsidR="006E035B" w:rsidRDefault="006E035B" w:rsidP="006E035B">
      <w:pPr>
        <w:spacing w:after="0" w:line="240" w:lineRule="auto"/>
        <w:ind w:left="-567"/>
        <w:rPr>
          <w:rFonts w:ascii="Arial" w:hAnsi="Arial" w:cs="Arial"/>
          <w:sz w:val="22"/>
          <w:szCs w:val="22"/>
        </w:rPr>
      </w:pPr>
    </w:p>
    <w:p w:rsidR="006E035B" w:rsidRPr="006E035B" w:rsidRDefault="006E035B" w:rsidP="006E035B">
      <w:pPr>
        <w:spacing w:after="0" w:line="240" w:lineRule="auto"/>
        <w:ind w:left="-567"/>
        <w:rPr>
          <w:rFonts w:ascii="Arial" w:hAnsi="Arial" w:cs="Arial"/>
          <w:sz w:val="22"/>
          <w:szCs w:val="22"/>
        </w:rPr>
      </w:pPr>
      <w:r w:rsidRPr="006E035B">
        <w:rPr>
          <w:rFonts w:ascii="Arial" w:hAnsi="Arial" w:cs="Arial"/>
          <w:sz w:val="22"/>
          <w:szCs w:val="22"/>
        </w:rPr>
        <w:t>La 2e édition des Journées Nationales Handicaps Rares (JNHR) se tiendra les 5 &amp; 6 novembre 2025 à Strasbourg.</w:t>
      </w:r>
    </w:p>
    <w:p w:rsidR="006E035B" w:rsidRPr="006E035B" w:rsidRDefault="006E035B" w:rsidP="006E035B">
      <w:pPr>
        <w:spacing w:after="0" w:line="240" w:lineRule="auto"/>
        <w:ind w:left="-567"/>
        <w:rPr>
          <w:rFonts w:ascii="Arial" w:hAnsi="Arial" w:cs="Arial"/>
          <w:sz w:val="22"/>
          <w:szCs w:val="22"/>
        </w:rPr>
      </w:pPr>
      <w:r w:rsidRPr="006E035B">
        <w:rPr>
          <w:rFonts w:ascii="Arial" w:hAnsi="Arial" w:cs="Arial"/>
          <w:sz w:val="22"/>
          <w:szCs w:val="22"/>
        </w:rPr>
        <w:t>Les inscriptions sont officiellement ouvertes, vous pouvez d</w:t>
      </w:r>
      <w:r>
        <w:rPr>
          <w:rFonts w:ascii="Arial" w:hAnsi="Arial" w:cs="Arial"/>
          <w:sz w:val="22"/>
          <w:szCs w:val="22"/>
        </w:rPr>
        <w:t>è</w:t>
      </w:r>
      <w:r w:rsidRPr="006E035B">
        <w:rPr>
          <w:rFonts w:ascii="Arial" w:hAnsi="Arial" w:cs="Arial"/>
          <w:sz w:val="22"/>
          <w:szCs w:val="22"/>
        </w:rPr>
        <w:t>s à présent vous inscrire.</w:t>
      </w:r>
    </w:p>
    <w:p w:rsidR="006E035B" w:rsidRPr="006E035B" w:rsidRDefault="006E035B" w:rsidP="006E035B">
      <w:pPr>
        <w:spacing w:after="0" w:line="240" w:lineRule="auto"/>
        <w:ind w:left="-567"/>
        <w:rPr>
          <w:rFonts w:ascii="Arial" w:hAnsi="Arial" w:cs="Arial"/>
          <w:sz w:val="22"/>
          <w:szCs w:val="22"/>
        </w:rPr>
      </w:pPr>
    </w:p>
    <w:p w:rsidR="006E035B" w:rsidRPr="006E035B" w:rsidRDefault="006E035B" w:rsidP="006E035B">
      <w:pPr>
        <w:spacing w:after="0" w:line="240" w:lineRule="auto"/>
        <w:ind w:left="-567"/>
        <w:rPr>
          <w:rFonts w:ascii="Arial" w:hAnsi="Arial" w:cs="Arial"/>
          <w:sz w:val="22"/>
          <w:szCs w:val="22"/>
        </w:rPr>
      </w:pPr>
      <w:r>
        <w:rPr>
          <w:rFonts w:ascii="Arial" w:hAnsi="Arial" w:cs="Arial"/>
          <w:sz w:val="22"/>
          <w:szCs w:val="22"/>
        </w:rPr>
        <w:t>« </w:t>
      </w:r>
      <w:r w:rsidRPr="006E035B">
        <w:rPr>
          <w:rFonts w:ascii="Arial" w:hAnsi="Arial" w:cs="Arial"/>
          <w:sz w:val="22"/>
          <w:szCs w:val="22"/>
        </w:rPr>
        <w:t>Raretés et réalités : des solutions innovantes pour les Handicaps Rares</w:t>
      </w:r>
    </w:p>
    <w:p w:rsidR="006E035B" w:rsidRDefault="006E035B" w:rsidP="006E035B">
      <w:pPr>
        <w:spacing w:after="0" w:line="240" w:lineRule="auto"/>
        <w:ind w:left="-567"/>
        <w:rPr>
          <w:rFonts w:ascii="Arial" w:hAnsi="Arial" w:cs="Arial"/>
          <w:sz w:val="22"/>
          <w:szCs w:val="22"/>
        </w:rPr>
      </w:pPr>
      <w:r w:rsidRPr="006E035B">
        <w:rPr>
          <w:rFonts w:ascii="Arial" w:hAnsi="Arial" w:cs="Arial"/>
          <w:sz w:val="22"/>
          <w:szCs w:val="22"/>
        </w:rPr>
        <w:t>Ensemble, croisons nos savoirs pour faire la différence</w:t>
      </w:r>
      <w:r>
        <w:rPr>
          <w:rFonts w:ascii="Arial" w:hAnsi="Arial" w:cs="Arial"/>
          <w:sz w:val="22"/>
          <w:szCs w:val="22"/>
        </w:rPr>
        <w:t> »</w:t>
      </w:r>
    </w:p>
    <w:p w:rsidR="006E035B" w:rsidRPr="006E035B" w:rsidRDefault="006E035B" w:rsidP="006E035B">
      <w:pPr>
        <w:spacing w:after="0" w:line="240" w:lineRule="auto"/>
        <w:ind w:left="-567"/>
        <w:rPr>
          <w:rFonts w:ascii="Arial" w:hAnsi="Arial" w:cs="Arial"/>
          <w:sz w:val="22"/>
          <w:szCs w:val="22"/>
        </w:rPr>
      </w:pPr>
    </w:p>
    <w:p w:rsidR="006E035B" w:rsidRPr="006E035B" w:rsidRDefault="006E035B" w:rsidP="006E035B">
      <w:pPr>
        <w:spacing w:after="0" w:line="240" w:lineRule="auto"/>
        <w:ind w:left="-567"/>
        <w:rPr>
          <w:rFonts w:ascii="Arial" w:hAnsi="Arial" w:cs="Arial"/>
          <w:sz w:val="22"/>
          <w:szCs w:val="22"/>
        </w:rPr>
      </w:pPr>
      <w:r w:rsidRPr="006E035B">
        <w:rPr>
          <w:rFonts w:ascii="Arial" w:hAnsi="Arial" w:cs="Arial"/>
          <w:sz w:val="22"/>
          <w:szCs w:val="22"/>
        </w:rPr>
        <w:lastRenderedPageBreak/>
        <w:t>Les journées Nationales Handicaps Rares c’est : 2 jours, 4 salles en simultané, 8 thématiques et plus de 30 intervenants pour valoriser les coopérations, les recherches, les innovations et les savoirs expérientiels dans le champ du handicap rare.</w:t>
      </w:r>
    </w:p>
    <w:p w:rsidR="006E035B" w:rsidRPr="006E035B" w:rsidRDefault="006E035B" w:rsidP="006E035B">
      <w:pPr>
        <w:spacing w:after="0" w:line="240" w:lineRule="auto"/>
        <w:ind w:left="-567"/>
        <w:rPr>
          <w:rFonts w:ascii="Arial" w:hAnsi="Arial" w:cs="Arial"/>
          <w:sz w:val="22"/>
          <w:szCs w:val="22"/>
        </w:rPr>
      </w:pPr>
    </w:p>
    <w:p w:rsidR="006E035B" w:rsidRPr="006E035B" w:rsidRDefault="006E035B" w:rsidP="006E035B">
      <w:pPr>
        <w:spacing w:after="0" w:line="240" w:lineRule="auto"/>
        <w:ind w:left="-567"/>
        <w:rPr>
          <w:rFonts w:ascii="Arial" w:hAnsi="Arial" w:cs="Arial"/>
          <w:sz w:val="22"/>
          <w:szCs w:val="22"/>
        </w:rPr>
      </w:pPr>
      <w:r w:rsidRPr="006E035B">
        <w:rPr>
          <w:rFonts w:ascii="Arial" w:hAnsi="Arial" w:cs="Arial"/>
          <w:sz w:val="22"/>
          <w:szCs w:val="22"/>
        </w:rPr>
        <w:t xml:space="preserve">Sous le haut patronage du Ministère en charge des personnes handicapées, les JNHR 2025 auront aussi l’honneur de se tenir en présence de 2 grands témoins : Myriam </w:t>
      </w:r>
      <w:proofErr w:type="spellStart"/>
      <w:r w:rsidRPr="006E035B">
        <w:rPr>
          <w:rFonts w:ascii="Arial" w:hAnsi="Arial" w:cs="Arial"/>
          <w:sz w:val="22"/>
          <w:szCs w:val="22"/>
        </w:rPr>
        <w:t>Winance</w:t>
      </w:r>
      <w:proofErr w:type="spellEnd"/>
      <w:r w:rsidRPr="006E035B">
        <w:rPr>
          <w:rFonts w:ascii="Arial" w:hAnsi="Arial" w:cs="Arial"/>
          <w:sz w:val="22"/>
          <w:szCs w:val="22"/>
        </w:rPr>
        <w:t xml:space="preserve">, Sociologue et Directrice de recherche INSERM au Cermes3, et Pierre </w:t>
      </w:r>
      <w:proofErr w:type="spellStart"/>
      <w:r w:rsidRPr="006E035B">
        <w:rPr>
          <w:rFonts w:ascii="Arial" w:hAnsi="Arial" w:cs="Arial"/>
          <w:sz w:val="22"/>
          <w:szCs w:val="22"/>
        </w:rPr>
        <w:t>Ancet</w:t>
      </w:r>
      <w:proofErr w:type="spellEnd"/>
      <w:r w:rsidRPr="006E035B">
        <w:rPr>
          <w:rFonts w:ascii="Arial" w:hAnsi="Arial" w:cs="Arial"/>
          <w:sz w:val="22"/>
          <w:szCs w:val="22"/>
        </w:rPr>
        <w:t>, Professeur des universités en philosophie, Université de Bourgogne, Laboratoire Interdisciplinaire de Recherches ‟Sociétés, Sensibilité, Soinsʺ.</w:t>
      </w:r>
    </w:p>
    <w:p w:rsidR="006E035B" w:rsidRPr="006E035B" w:rsidRDefault="006E035B" w:rsidP="006E035B">
      <w:pPr>
        <w:spacing w:after="0" w:line="240" w:lineRule="auto"/>
        <w:ind w:left="-567"/>
        <w:rPr>
          <w:rFonts w:ascii="Arial" w:hAnsi="Arial" w:cs="Arial"/>
          <w:sz w:val="22"/>
          <w:szCs w:val="22"/>
        </w:rPr>
      </w:pPr>
    </w:p>
    <w:p w:rsidR="006E035B" w:rsidRPr="006E035B" w:rsidRDefault="006E035B" w:rsidP="006E035B">
      <w:pPr>
        <w:spacing w:after="0" w:line="240" w:lineRule="auto"/>
        <w:ind w:left="-567"/>
        <w:rPr>
          <w:rFonts w:ascii="Arial" w:hAnsi="Arial" w:cs="Arial"/>
          <w:sz w:val="22"/>
          <w:szCs w:val="22"/>
        </w:rPr>
      </w:pPr>
      <w:r w:rsidRPr="006E035B">
        <w:rPr>
          <w:rFonts w:ascii="Arial" w:hAnsi="Arial" w:cs="Arial"/>
          <w:sz w:val="22"/>
          <w:szCs w:val="22"/>
        </w:rPr>
        <w:t>Cette 2e édition, ouverte au plus grand nombre, proposera 8 thématiques sous forme d’ateliers, de conférences, de tables rondes, ou encore de démonstrations.</w:t>
      </w:r>
    </w:p>
    <w:p w:rsidR="006E035B" w:rsidRPr="006E035B" w:rsidRDefault="006E035B" w:rsidP="006E035B">
      <w:pPr>
        <w:spacing w:after="0" w:line="240" w:lineRule="auto"/>
        <w:ind w:left="-567"/>
        <w:rPr>
          <w:rFonts w:ascii="Arial" w:hAnsi="Arial" w:cs="Arial"/>
          <w:sz w:val="22"/>
          <w:szCs w:val="22"/>
        </w:rPr>
      </w:pPr>
    </w:p>
    <w:p w:rsidR="006E035B" w:rsidRPr="006E035B" w:rsidRDefault="006E035B" w:rsidP="006E035B">
      <w:pPr>
        <w:spacing w:after="0" w:line="240" w:lineRule="auto"/>
        <w:ind w:left="-567"/>
        <w:rPr>
          <w:rFonts w:ascii="Arial" w:hAnsi="Arial" w:cs="Arial"/>
          <w:sz w:val="22"/>
          <w:szCs w:val="22"/>
        </w:rPr>
      </w:pPr>
      <w:r w:rsidRPr="006E035B">
        <w:rPr>
          <w:rFonts w:ascii="Arial" w:hAnsi="Arial" w:cs="Arial"/>
          <w:sz w:val="22"/>
          <w:szCs w:val="22"/>
        </w:rPr>
        <w:t>Les situations de handicaps rares présentent une complexité unique, tant par la diversité des besoins des personnes que par les défis spécifiques de leur accompagnement. Ces deux journées seront l’occasion de souligner l’importance de l’innovation, de la coopération entre acteurs, de la transversalité ou encore de la place de l’expertise des personnes elles-mêmes et des aidants. Nous mettrons en lumière les avancées et les pratiques inspirantes qui favorisent l’autodétermination dans des situations complexes et améliorent la qualité de vie des personnes.</w:t>
      </w:r>
    </w:p>
    <w:p w:rsidR="006E035B" w:rsidRPr="006E035B" w:rsidRDefault="006E035B" w:rsidP="006E035B">
      <w:pPr>
        <w:spacing w:after="0" w:line="240" w:lineRule="auto"/>
        <w:ind w:left="-567"/>
        <w:rPr>
          <w:rFonts w:ascii="Arial" w:hAnsi="Arial" w:cs="Arial"/>
          <w:sz w:val="22"/>
          <w:szCs w:val="22"/>
        </w:rPr>
      </w:pPr>
    </w:p>
    <w:p w:rsidR="006E035B" w:rsidRPr="006E035B" w:rsidRDefault="006E035B" w:rsidP="006E035B">
      <w:pPr>
        <w:spacing w:after="0" w:line="240" w:lineRule="auto"/>
        <w:ind w:left="-567"/>
        <w:rPr>
          <w:rFonts w:ascii="Arial" w:hAnsi="Arial" w:cs="Arial"/>
          <w:sz w:val="22"/>
          <w:szCs w:val="22"/>
        </w:rPr>
      </w:pPr>
      <w:r w:rsidRPr="006E035B">
        <w:rPr>
          <w:rFonts w:ascii="Arial" w:hAnsi="Arial" w:cs="Arial"/>
          <w:sz w:val="22"/>
          <w:szCs w:val="22"/>
        </w:rPr>
        <w:t>Les plénières et ateliers seront rendus accessibles au plus près des besoins des participants inscrits et invitera à de multiples questionnements : Comment accompagner l’autodétermination auprès des personnes dans le champ du handicap complexe ? Comment mettre en œuvre une démarche globale de CAA pour favoriser l’accès aux pensées, aux désirs et aux besoins de la personne en situation de handicaps complexes ? Que signifie être aidant d’une personne en situation de handicap rare ? Comment la fonction-ressource d’un établissement médico-social peut être déployée dans les régions ? Quels apports des réseaux internationaux dans les pratiques des Centres Nationaux de Ressources Handicaps Rares (CNRHR) ? Comment la recherche participative peut-elle se déployer au sein du DIHR ? Quels bénéfices pouvons-nous tirer des collectifs apprenants tels que les Communautés de Pratiques ?</w:t>
      </w:r>
    </w:p>
    <w:p w:rsidR="006E035B" w:rsidRPr="006E035B" w:rsidRDefault="006E035B" w:rsidP="006E035B">
      <w:pPr>
        <w:spacing w:after="0" w:line="240" w:lineRule="auto"/>
        <w:ind w:left="-567"/>
        <w:rPr>
          <w:rFonts w:ascii="Arial" w:hAnsi="Arial" w:cs="Arial"/>
          <w:sz w:val="22"/>
          <w:szCs w:val="22"/>
        </w:rPr>
      </w:pPr>
    </w:p>
    <w:p w:rsidR="006E035B" w:rsidRDefault="006E035B" w:rsidP="006E035B">
      <w:pPr>
        <w:spacing w:after="0" w:line="240" w:lineRule="auto"/>
        <w:ind w:left="-567"/>
        <w:rPr>
          <w:rFonts w:ascii="Arial" w:hAnsi="Arial" w:cs="Arial"/>
          <w:sz w:val="22"/>
          <w:szCs w:val="22"/>
        </w:rPr>
      </w:pPr>
      <w:r w:rsidRPr="006E035B">
        <w:rPr>
          <w:rFonts w:ascii="Arial" w:hAnsi="Arial" w:cs="Arial"/>
          <w:sz w:val="22"/>
          <w:szCs w:val="22"/>
        </w:rPr>
        <w:t>Informations pratiques</w:t>
      </w:r>
      <w:r>
        <w:rPr>
          <w:rFonts w:ascii="Arial" w:hAnsi="Arial" w:cs="Arial"/>
          <w:sz w:val="22"/>
          <w:szCs w:val="22"/>
        </w:rPr>
        <w:t> :</w:t>
      </w:r>
    </w:p>
    <w:p w:rsidR="006E035B" w:rsidRPr="006E035B" w:rsidRDefault="006E035B" w:rsidP="006E035B">
      <w:pPr>
        <w:spacing w:after="0" w:line="240" w:lineRule="auto"/>
        <w:ind w:left="-567"/>
        <w:rPr>
          <w:rFonts w:ascii="Arial" w:hAnsi="Arial" w:cs="Arial"/>
          <w:sz w:val="22"/>
          <w:szCs w:val="22"/>
        </w:rPr>
      </w:pPr>
    </w:p>
    <w:p w:rsidR="0096544E" w:rsidRDefault="006E035B" w:rsidP="006E035B">
      <w:pPr>
        <w:spacing w:after="0" w:line="240" w:lineRule="auto"/>
        <w:ind w:left="-567"/>
        <w:rPr>
          <w:rFonts w:ascii="Arial" w:hAnsi="Arial" w:cs="Arial"/>
          <w:sz w:val="22"/>
          <w:szCs w:val="22"/>
        </w:rPr>
      </w:pPr>
      <w:r w:rsidRPr="006E035B">
        <w:rPr>
          <w:rFonts w:ascii="Arial" w:hAnsi="Arial" w:cs="Arial"/>
          <w:sz w:val="22"/>
          <w:szCs w:val="22"/>
        </w:rPr>
        <w:t>Inscriptions ouvertes jusqu’au 16 octobre 2025.</w:t>
      </w:r>
    </w:p>
    <w:p w:rsidR="006E035B" w:rsidRDefault="006E035B" w:rsidP="006E035B">
      <w:pPr>
        <w:spacing w:after="0" w:line="240" w:lineRule="auto"/>
        <w:ind w:left="-567"/>
        <w:rPr>
          <w:rFonts w:ascii="Arial" w:hAnsi="Arial" w:cs="Arial"/>
          <w:sz w:val="22"/>
          <w:szCs w:val="22"/>
        </w:rPr>
      </w:pPr>
    </w:p>
    <w:p w:rsidR="006E035B" w:rsidRPr="006E035B" w:rsidRDefault="006E035B" w:rsidP="006E035B">
      <w:pPr>
        <w:spacing w:after="0" w:line="240" w:lineRule="auto"/>
        <w:ind w:left="-567"/>
        <w:rPr>
          <w:rFonts w:ascii="Arial" w:hAnsi="Arial" w:cs="Arial"/>
          <w:sz w:val="22"/>
          <w:szCs w:val="22"/>
        </w:rPr>
      </w:pPr>
      <w:r>
        <w:rPr>
          <w:rFonts w:ascii="Arial" w:hAnsi="Arial" w:cs="Arial"/>
          <w:sz w:val="22"/>
          <w:szCs w:val="22"/>
        </w:rPr>
        <w:t>Dates : 5 et 6 novembre 2025</w:t>
      </w:r>
    </w:p>
    <w:p w:rsidR="006E035B" w:rsidRPr="006E035B" w:rsidRDefault="006E035B" w:rsidP="006E035B">
      <w:pPr>
        <w:spacing w:after="0" w:line="240" w:lineRule="auto"/>
        <w:ind w:left="-567"/>
        <w:rPr>
          <w:rFonts w:ascii="Arial" w:hAnsi="Arial" w:cs="Arial"/>
          <w:sz w:val="22"/>
          <w:szCs w:val="22"/>
        </w:rPr>
      </w:pPr>
      <w:r w:rsidRPr="006E035B">
        <w:rPr>
          <w:rFonts w:ascii="Arial" w:hAnsi="Arial" w:cs="Arial"/>
          <w:sz w:val="22"/>
          <w:szCs w:val="22"/>
        </w:rPr>
        <w:t>Lieu : Palais de la Musique et des Congrès de Strasbourg – Place de Bordeaux – 67000 Strasbou</w:t>
      </w:r>
      <w:r>
        <w:rPr>
          <w:rFonts w:ascii="Arial" w:hAnsi="Arial" w:cs="Arial"/>
          <w:sz w:val="22"/>
          <w:szCs w:val="22"/>
        </w:rPr>
        <w:t>rg</w:t>
      </w:r>
    </w:p>
    <w:p w:rsidR="006E035B" w:rsidRPr="006E035B" w:rsidRDefault="006E035B" w:rsidP="006E035B">
      <w:pPr>
        <w:spacing w:after="0" w:line="240" w:lineRule="auto"/>
        <w:ind w:left="-567"/>
        <w:rPr>
          <w:rFonts w:ascii="Arial" w:hAnsi="Arial" w:cs="Arial"/>
          <w:sz w:val="22"/>
          <w:szCs w:val="22"/>
        </w:rPr>
      </w:pPr>
      <w:r w:rsidRPr="006E035B">
        <w:rPr>
          <w:rFonts w:ascii="Arial" w:hAnsi="Arial" w:cs="Arial"/>
          <w:sz w:val="22"/>
          <w:szCs w:val="22"/>
        </w:rPr>
        <w:t>Frais pédagogique pour l</w:t>
      </w:r>
      <w:r>
        <w:rPr>
          <w:rFonts w:ascii="Arial" w:hAnsi="Arial" w:cs="Arial"/>
          <w:sz w:val="22"/>
          <w:szCs w:val="22"/>
        </w:rPr>
        <w:t xml:space="preserve">es 2 jours (déjeuners inclus) : </w:t>
      </w:r>
      <w:r w:rsidRPr="006E035B">
        <w:rPr>
          <w:rFonts w:ascii="Arial" w:hAnsi="Arial" w:cs="Arial"/>
          <w:sz w:val="22"/>
          <w:szCs w:val="22"/>
        </w:rPr>
        <w:t>210€ pour les professionnels / 40€ pour les familles, personnes en situation de handicap, étudiants, chômeurs</w:t>
      </w:r>
    </w:p>
    <w:p w:rsidR="006E035B" w:rsidRPr="006E035B" w:rsidRDefault="006E035B" w:rsidP="006E035B">
      <w:pPr>
        <w:spacing w:after="0" w:line="240" w:lineRule="auto"/>
        <w:ind w:left="-567"/>
        <w:rPr>
          <w:rFonts w:ascii="Arial" w:hAnsi="Arial" w:cs="Arial"/>
          <w:sz w:val="22"/>
          <w:szCs w:val="22"/>
        </w:rPr>
      </w:pPr>
    </w:p>
    <w:p w:rsidR="006E035B" w:rsidRDefault="006E035B" w:rsidP="006E035B">
      <w:pPr>
        <w:spacing w:after="0" w:line="240" w:lineRule="auto"/>
        <w:ind w:left="-567"/>
        <w:rPr>
          <w:rFonts w:ascii="Arial" w:hAnsi="Arial" w:cs="Arial"/>
          <w:sz w:val="22"/>
          <w:szCs w:val="22"/>
        </w:rPr>
      </w:pPr>
      <w:r w:rsidRPr="006E035B">
        <w:rPr>
          <w:rFonts w:ascii="Arial" w:hAnsi="Arial" w:cs="Arial"/>
          <w:sz w:val="22"/>
          <w:szCs w:val="22"/>
        </w:rPr>
        <w:t xml:space="preserve">Programme complet et modalités d’inscriptions : </w:t>
      </w:r>
      <w:hyperlink r:id="rId10" w:history="1">
        <w:r w:rsidRPr="006E035B">
          <w:rPr>
            <w:rStyle w:val="Lienhypertexte"/>
            <w:rFonts w:ascii="Arial" w:hAnsi="Arial" w:cs="Arial"/>
            <w:sz w:val="22"/>
            <w:szCs w:val="22"/>
          </w:rPr>
          <w:t>https://jnhr2025.fr/</w:t>
        </w:r>
      </w:hyperlink>
    </w:p>
    <w:p w:rsidR="00900B3C" w:rsidRDefault="00900B3C" w:rsidP="00900B3C">
      <w:pPr>
        <w:spacing w:after="0" w:line="240" w:lineRule="auto"/>
        <w:ind w:left="-567"/>
        <w:rPr>
          <w:rFonts w:ascii="Arial" w:hAnsi="Arial" w:cs="Arial"/>
          <w:sz w:val="22"/>
          <w:szCs w:val="22"/>
        </w:rPr>
      </w:pPr>
    </w:p>
    <w:p w:rsidR="00900B3C" w:rsidRDefault="00900B3C" w:rsidP="00900B3C">
      <w:pPr>
        <w:spacing w:after="0" w:line="240" w:lineRule="auto"/>
        <w:ind w:left="-567"/>
        <w:rPr>
          <w:rFonts w:ascii="Arial" w:hAnsi="Arial" w:cs="Arial"/>
          <w:sz w:val="22"/>
          <w:szCs w:val="22"/>
        </w:rPr>
      </w:pPr>
    </w:p>
    <w:p w:rsidR="004C125F" w:rsidRDefault="004C125F" w:rsidP="00900B3C">
      <w:pPr>
        <w:spacing w:after="0" w:line="240" w:lineRule="auto"/>
        <w:ind w:left="-567"/>
        <w:rPr>
          <w:rFonts w:ascii="Arial" w:hAnsi="Arial" w:cs="Arial"/>
          <w:sz w:val="22"/>
          <w:szCs w:val="22"/>
        </w:rPr>
      </w:pPr>
    </w:p>
    <w:p w:rsidR="00900B3C" w:rsidRDefault="00900B3C" w:rsidP="00900B3C">
      <w:pPr>
        <w:spacing w:after="0" w:line="240" w:lineRule="auto"/>
        <w:ind w:left="-567"/>
        <w:rPr>
          <w:rFonts w:ascii="Arial" w:hAnsi="Arial" w:cs="Arial"/>
          <w:sz w:val="32"/>
          <w:szCs w:val="22"/>
        </w:rPr>
      </w:pPr>
      <w:r>
        <w:rPr>
          <w:rFonts w:ascii="Arial" w:hAnsi="Arial" w:cs="Arial"/>
          <w:sz w:val="32"/>
          <w:szCs w:val="22"/>
        </w:rPr>
        <w:t>ENQUÊ</w:t>
      </w:r>
      <w:r w:rsidRPr="00900B3C">
        <w:rPr>
          <w:rFonts w:ascii="Arial" w:hAnsi="Arial" w:cs="Arial"/>
          <w:sz w:val="32"/>
          <w:szCs w:val="22"/>
        </w:rPr>
        <w:t>TES ET QUESTIONNAIRES</w:t>
      </w:r>
    </w:p>
    <w:p w:rsidR="004C125F" w:rsidRPr="00900B3C" w:rsidRDefault="004C125F" w:rsidP="00900B3C">
      <w:pPr>
        <w:spacing w:after="0" w:line="240" w:lineRule="auto"/>
        <w:ind w:left="-567"/>
        <w:rPr>
          <w:rFonts w:ascii="Arial" w:hAnsi="Arial" w:cs="Arial"/>
          <w:sz w:val="32"/>
          <w:szCs w:val="22"/>
        </w:rPr>
      </w:pPr>
    </w:p>
    <w:p w:rsidR="00900B3C" w:rsidRDefault="00900B3C" w:rsidP="00900B3C">
      <w:pPr>
        <w:spacing w:after="0" w:line="240" w:lineRule="auto"/>
        <w:ind w:left="-567"/>
        <w:rPr>
          <w:rFonts w:ascii="Arial" w:hAnsi="Arial" w:cs="Arial"/>
          <w:sz w:val="22"/>
          <w:szCs w:val="22"/>
        </w:rPr>
      </w:pPr>
    </w:p>
    <w:p w:rsidR="00900B3C" w:rsidRDefault="00900B3C" w:rsidP="00900B3C">
      <w:pPr>
        <w:spacing w:after="0" w:line="240" w:lineRule="auto"/>
        <w:ind w:left="-567"/>
        <w:rPr>
          <w:rFonts w:ascii="Arial" w:hAnsi="Arial" w:cs="Arial"/>
          <w:b/>
          <w:sz w:val="24"/>
          <w:szCs w:val="22"/>
        </w:rPr>
      </w:pPr>
      <w:r w:rsidRPr="00900B3C">
        <w:rPr>
          <w:rFonts w:ascii="Arial" w:hAnsi="Arial" w:cs="Arial"/>
          <w:b/>
          <w:sz w:val="24"/>
          <w:szCs w:val="22"/>
        </w:rPr>
        <w:t>Questionnaire sur le syndrome CHARGE</w:t>
      </w:r>
    </w:p>
    <w:p w:rsidR="00900B3C" w:rsidRPr="00900B3C" w:rsidRDefault="00900B3C" w:rsidP="00900B3C">
      <w:pPr>
        <w:spacing w:after="0" w:line="240" w:lineRule="auto"/>
        <w:ind w:left="-567"/>
        <w:rPr>
          <w:rFonts w:ascii="Arial" w:hAnsi="Arial" w:cs="Arial"/>
          <w:b/>
          <w:sz w:val="24"/>
          <w:szCs w:val="22"/>
        </w:rPr>
      </w:pPr>
    </w:p>
    <w:p w:rsidR="00900B3C" w:rsidRDefault="00900B3C" w:rsidP="00900B3C">
      <w:pPr>
        <w:spacing w:after="0" w:line="240" w:lineRule="auto"/>
        <w:ind w:left="-567"/>
        <w:rPr>
          <w:rFonts w:ascii="Arial" w:hAnsi="Arial" w:cs="Arial"/>
          <w:sz w:val="22"/>
          <w:szCs w:val="22"/>
        </w:rPr>
      </w:pPr>
      <w:r w:rsidRPr="00900B3C">
        <w:rPr>
          <w:rFonts w:ascii="Arial" w:hAnsi="Arial" w:cs="Arial"/>
          <w:sz w:val="22"/>
          <w:szCs w:val="22"/>
        </w:rPr>
        <w:t>Nous faisons suivre ce questionnaire</w:t>
      </w:r>
      <w:r>
        <w:rPr>
          <w:rFonts w:ascii="Arial" w:hAnsi="Arial" w:cs="Arial"/>
          <w:sz w:val="22"/>
          <w:szCs w:val="22"/>
        </w:rPr>
        <w:t xml:space="preserve"> de nos partenaires</w:t>
      </w:r>
      <w:r w:rsidRPr="00900B3C">
        <w:rPr>
          <w:rFonts w:ascii="Arial" w:hAnsi="Arial" w:cs="Arial"/>
          <w:sz w:val="22"/>
          <w:szCs w:val="22"/>
        </w:rPr>
        <w:t xml:space="preserve"> à diffuser </w:t>
      </w:r>
      <w:r>
        <w:rPr>
          <w:rFonts w:ascii="Arial" w:hAnsi="Arial" w:cs="Arial"/>
          <w:sz w:val="22"/>
          <w:szCs w:val="22"/>
        </w:rPr>
        <w:t>auprès des</w:t>
      </w:r>
      <w:r w:rsidRPr="00900B3C">
        <w:rPr>
          <w:rFonts w:ascii="Arial" w:hAnsi="Arial" w:cs="Arial"/>
          <w:sz w:val="22"/>
          <w:szCs w:val="22"/>
        </w:rPr>
        <w:t xml:space="preserve"> adult</w:t>
      </w:r>
      <w:r>
        <w:rPr>
          <w:rFonts w:ascii="Arial" w:hAnsi="Arial" w:cs="Arial"/>
          <w:sz w:val="22"/>
          <w:szCs w:val="22"/>
        </w:rPr>
        <w:t>es atteints du syndrome CHARGE </w:t>
      </w:r>
      <w:r w:rsidRPr="00900B3C">
        <w:rPr>
          <w:rFonts w:ascii="Arial" w:hAnsi="Arial" w:cs="Arial"/>
          <w:sz w:val="22"/>
          <w:szCs w:val="22"/>
        </w:rPr>
        <w:t xml:space="preserve">afin de recueillir des informations pour de futures recherches. Les réponses au questionnaire nous fourniront </w:t>
      </w:r>
      <w:r>
        <w:rPr>
          <w:rFonts w:ascii="Arial" w:hAnsi="Arial" w:cs="Arial"/>
          <w:sz w:val="22"/>
          <w:szCs w:val="22"/>
        </w:rPr>
        <w:t>des informations (anonymes) et seront utiliser</w:t>
      </w:r>
      <w:r w:rsidRPr="00900B3C">
        <w:rPr>
          <w:rFonts w:ascii="Arial" w:hAnsi="Arial" w:cs="Arial"/>
          <w:sz w:val="22"/>
          <w:szCs w:val="22"/>
        </w:rPr>
        <w:t xml:space="preserve"> pour une présentation à la conférence internationale sur le syndrome CHARGE et à la conférence allemande sur le syndrome CHARGE.</w:t>
      </w:r>
    </w:p>
    <w:p w:rsidR="00900B3C" w:rsidRPr="00900B3C" w:rsidRDefault="00900B3C" w:rsidP="00900B3C">
      <w:pPr>
        <w:spacing w:after="0" w:line="240" w:lineRule="auto"/>
        <w:ind w:left="-567"/>
        <w:rPr>
          <w:rFonts w:ascii="Arial" w:hAnsi="Arial" w:cs="Arial"/>
          <w:sz w:val="22"/>
          <w:szCs w:val="22"/>
        </w:rPr>
      </w:pPr>
      <w:r>
        <w:rPr>
          <w:rFonts w:ascii="Arial" w:hAnsi="Arial" w:cs="Arial"/>
          <w:sz w:val="22"/>
          <w:szCs w:val="22"/>
        </w:rPr>
        <w:t>Ce questionnaire concerne les</w:t>
      </w:r>
      <w:r w:rsidRPr="00900B3C">
        <w:rPr>
          <w:rFonts w:ascii="Arial" w:hAnsi="Arial" w:cs="Arial"/>
          <w:sz w:val="22"/>
          <w:szCs w:val="22"/>
        </w:rPr>
        <w:t xml:space="preserve"> adulte</w:t>
      </w:r>
      <w:r>
        <w:rPr>
          <w:rFonts w:ascii="Arial" w:hAnsi="Arial" w:cs="Arial"/>
          <w:sz w:val="22"/>
          <w:szCs w:val="22"/>
        </w:rPr>
        <w:t>s</w:t>
      </w:r>
      <w:r w:rsidRPr="00900B3C">
        <w:rPr>
          <w:rFonts w:ascii="Arial" w:hAnsi="Arial" w:cs="Arial"/>
          <w:sz w:val="22"/>
          <w:szCs w:val="22"/>
        </w:rPr>
        <w:t xml:space="preserve"> atteint</w:t>
      </w:r>
      <w:r>
        <w:rPr>
          <w:rFonts w:ascii="Arial" w:hAnsi="Arial" w:cs="Arial"/>
          <w:sz w:val="22"/>
          <w:szCs w:val="22"/>
        </w:rPr>
        <w:t>s</w:t>
      </w:r>
      <w:r w:rsidRPr="00900B3C">
        <w:rPr>
          <w:rFonts w:ascii="Arial" w:hAnsi="Arial" w:cs="Arial"/>
          <w:sz w:val="22"/>
          <w:szCs w:val="22"/>
        </w:rPr>
        <w:t xml:space="preserve"> de CHARGE âgé de 20 ans ou plus, ou un aidant d’un adulte atteint de CHARGE âgé de 20 ans ou plus.</w:t>
      </w:r>
    </w:p>
    <w:p w:rsidR="00900B3C" w:rsidRPr="00900B3C" w:rsidRDefault="00900B3C" w:rsidP="00900B3C">
      <w:pPr>
        <w:spacing w:after="0" w:line="240" w:lineRule="auto"/>
        <w:rPr>
          <w:rFonts w:ascii="Arial" w:hAnsi="Arial" w:cs="Arial"/>
          <w:sz w:val="22"/>
          <w:szCs w:val="22"/>
        </w:rPr>
      </w:pPr>
    </w:p>
    <w:p w:rsidR="00900B3C" w:rsidRPr="00900B3C" w:rsidRDefault="00900B3C" w:rsidP="00900B3C">
      <w:pPr>
        <w:spacing w:after="0" w:line="240" w:lineRule="auto"/>
        <w:ind w:left="-567"/>
        <w:rPr>
          <w:rFonts w:ascii="Arial" w:hAnsi="Arial" w:cs="Arial"/>
          <w:sz w:val="22"/>
          <w:szCs w:val="22"/>
        </w:rPr>
      </w:pPr>
      <w:r>
        <w:rPr>
          <w:rFonts w:ascii="Arial" w:hAnsi="Arial" w:cs="Arial"/>
          <w:sz w:val="22"/>
          <w:szCs w:val="22"/>
        </w:rPr>
        <w:t>« </w:t>
      </w:r>
      <w:r w:rsidRPr="00900B3C">
        <w:rPr>
          <w:rFonts w:ascii="Arial" w:hAnsi="Arial" w:cs="Arial"/>
          <w:sz w:val="22"/>
          <w:szCs w:val="22"/>
        </w:rPr>
        <w:t>Vos réponses seront précieuses pour comprendre les problèmes de santé auxquels sont confrontés les adultes atteints du syndrome CHARGE. Nous espérons également qu’il s’agira du début d’une future recherche formelle sur les problèmes médicaux des adultes.</w:t>
      </w:r>
      <w:r>
        <w:rPr>
          <w:rFonts w:ascii="Arial" w:hAnsi="Arial" w:cs="Arial"/>
          <w:sz w:val="22"/>
          <w:szCs w:val="22"/>
        </w:rPr>
        <w:t> »</w:t>
      </w:r>
    </w:p>
    <w:p w:rsidR="00900B3C" w:rsidRPr="00900B3C" w:rsidRDefault="00900B3C" w:rsidP="00900B3C">
      <w:pPr>
        <w:spacing w:after="0" w:line="240" w:lineRule="auto"/>
        <w:ind w:left="-567"/>
        <w:rPr>
          <w:rFonts w:ascii="Arial" w:hAnsi="Arial" w:cs="Arial"/>
          <w:sz w:val="22"/>
          <w:szCs w:val="22"/>
        </w:rPr>
      </w:pPr>
    </w:p>
    <w:p w:rsidR="00900B3C" w:rsidRPr="00900B3C" w:rsidRDefault="00900B3C" w:rsidP="00900B3C">
      <w:pPr>
        <w:spacing w:after="0" w:line="240" w:lineRule="auto"/>
        <w:ind w:left="-567"/>
        <w:rPr>
          <w:rFonts w:ascii="Arial" w:hAnsi="Arial" w:cs="Arial"/>
          <w:sz w:val="22"/>
          <w:szCs w:val="22"/>
        </w:rPr>
      </w:pPr>
      <w:r w:rsidRPr="00900B3C">
        <w:rPr>
          <w:rFonts w:ascii="Arial" w:hAnsi="Arial" w:cs="Arial"/>
          <w:sz w:val="22"/>
          <w:szCs w:val="22"/>
        </w:rPr>
        <w:t xml:space="preserve">Lien du questionnaire en français : </w:t>
      </w:r>
      <w:hyperlink r:id="rId11" w:history="1">
        <w:r w:rsidRPr="00900B3C">
          <w:rPr>
            <w:rStyle w:val="Lienhypertexte"/>
            <w:rFonts w:ascii="Arial" w:hAnsi="Arial" w:cs="Arial"/>
            <w:sz w:val="22"/>
            <w:szCs w:val="22"/>
          </w:rPr>
          <w:t>https://www.survio.com/survey/d/W0G2C8M5S4O2Z3S2G</w:t>
        </w:r>
      </w:hyperlink>
    </w:p>
    <w:p w:rsidR="00900B3C" w:rsidRPr="00900B3C" w:rsidRDefault="00900B3C" w:rsidP="00900B3C">
      <w:pPr>
        <w:spacing w:after="0" w:line="240" w:lineRule="auto"/>
        <w:ind w:left="-567"/>
        <w:rPr>
          <w:rFonts w:ascii="Arial" w:hAnsi="Arial" w:cs="Arial"/>
          <w:sz w:val="22"/>
          <w:szCs w:val="22"/>
        </w:rPr>
      </w:pPr>
    </w:p>
    <w:p w:rsidR="006E035B" w:rsidRDefault="00900B3C" w:rsidP="00900B3C">
      <w:pPr>
        <w:spacing w:after="0" w:line="240" w:lineRule="auto"/>
        <w:ind w:left="-567"/>
        <w:rPr>
          <w:rFonts w:ascii="Arial" w:hAnsi="Arial" w:cs="Arial"/>
          <w:sz w:val="22"/>
          <w:szCs w:val="22"/>
        </w:rPr>
      </w:pPr>
      <w:r>
        <w:rPr>
          <w:rFonts w:ascii="Arial" w:hAnsi="Arial" w:cs="Arial"/>
          <w:sz w:val="22"/>
          <w:szCs w:val="22"/>
        </w:rPr>
        <w:t xml:space="preserve">Ce questionnaire est proposé par le </w:t>
      </w:r>
      <w:r w:rsidRPr="00900B3C">
        <w:rPr>
          <w:rFonts w:ascii="Arial" w:hAnsi="Arial" w:cs="Arial"/>
          <w:sz w:val="22"/>
          <w:szCs w:val="22"/>
        </w:rPr>
        <w:t>Dr. Kim Blake – Professeur de pédiatrie, Université Dalhousie, Canad</w:t>
      </w:r>
      <w:r>
        <w:rPr>
          <w:rFonts w:ascii="Arial" w:hAnsi="Arial" w:cs="Arial"/>
          <w:sz w:val="22"/>
          <w:szCs w:val="22"/>
        </w:rPr>
        <w:t xml:space="preserve">a et </w:t>
      </w:r>
      <w:r w:rsidRPr="00900B3C">
        <w:rPr>
          <w:rFonts w:ascii="Arial" w:hAnsi="Arial" w:cs="Arial"/>
          <w:sz w:val="22"/>
          <w:szCs w:val="22"/>
        </w:rPr>
        <w:t xml:space="preserve">Claudia </w:t>
      </w:r>
      <w:proofErr w:type="spellStart"/>
      <w:r w:rsidRPr="00900B3C">
        <w:rPr>
          <w:rFonts w:ascii="Arial" w:hAnsi="Arial" w:cs="Arial"/>
          <w:sz w:val="22"/>
          <w:szCs w:val="22"/>
        </w:rPr>
        <w:t>J</w:t>
      </w:r>
      <w:r>
        <w:rPr>
          <w:rFonts w:ascii="Arial" w:hAnsi="Arial" w:cs="Arial"/>
          <w:sz w:val="22"/>
          <w:szCs w:val="22"/>
        </w:rPr>
        <w:t>unghans</w:t>
      </w:r>
      <w:proofErr w:type="spellEnd"/>
      <w:r>
        <w:rPr>
          <w:rFonts w:ascii="Arial" w:hAnsi="Arial" w:cs="Arial"/>
          <w:sz w:val="22"/>
          <w:szCs w:val="22"/>
        </w:rPr>
        <w:t xml:space="preserve"> – Présidente de CHARGE Syndrome A</w:t>
      </w:r>
      <w:r w:rsidRPr="00900B3C">
        <w:rPr>
          <w:rFonts w:ascii="Arial" w:hAnsi="Arial" w:cs="Arial"/>
          <w:sz w:val="22"/>
          <w:szCs w:val="22"/>
        </w:rPr>
        <w:t>llemagne »</w:t>
      </w:r>
    </w:p>
    <w:p w:rsidR="00900B3C" w:rsidRDefault="00900B3C" w:rsidP="00900B3C">
      <w:pPr>
        <w:spacing w:after="0" w:line="240" w:lineRule="auto"/>
        <w:ind w:left="-567"/>
        <w:rPr>
          <w:rFonts w:ascii="Arial" w:hAnsi="Arial" w:cs="Arial"/>
          <w:sz w:val="22"/>
          <w:szCs w:val="22"/>
        </w:rPr>
      </w:pPr>
    </w:p>
    <w:p w:rsidR="00900B3C" w:rsidRDefault="00900B3C" w:rsidP="00900B3C">
      <w:pPr>
        <w:spacing w:after="0" w:line="240" w:lineRule="auto"/>
        <w:ind w:left="-567"/>
        <w:rPr>
          <w:rFonts w:ascii="Arial" w:hAnsi="Arial" w:cs="Arial"/>
          <w:b/>
          <w:sz w:val="24"/>
          <w:szCs w:val="22"/>
        </w:rPr>
      </w:pPr>
      <w:r w:rsidRPr="00900B3C">
        <w:rPr>
          <w:rFonts w:ascii="Arial" w:hAnsi="Arial" w:cs="Arial"/>
          <w:b/>
          <w:sz w:val="24"/>
          <w:szCs w:val="22"/>
        </w:rPr>
        <w:t>Enquête numérique et déficience visuelle</w:t>
      </w:r>
    </w:p>
    <w:p w:rsidR="00900B3C" w:rsidRPr="00900B3C" w:rsidRDefault="00900B3C" w:rsidP="00900B3C">
      <w:pPr>
        <w:spacing w:after="0" w:line="240" w:lineRule="auto"/>
        <w:ind w:left="-567"/>
        <w:rPr>
          <w:rFonts w:ascii="Arial" w:hAnsi="Arial" w:cs="Arial"/>
          <w:b/>
          <w:sz w:val="24"/>
          <w:szCs w:val="22"/>
        </w:rPr>
      </w:pPr>
    </w:p>
    <w:p w:rsidR="00900B3C" w:rsidRPr="00900B3C" w:rsidRDefault="00900B3C" w:rsidP="00900B3C">
      <w:pPr>
        <w:spacing w:after="0" w:line="240" w:lineRule="auto"/>
        <w:ind w:left="-567"/>
        <w:rPr>
          <w:rFonts w:ascii="Arial" w:hAnsi="Arial" w:cs="Arial"/>
          <w:sz w:val="22"/>
          <w:szCs w:val="22"/>
        </w:rPr>
      </w:pPr>
      <w:r w:rsidRPr="00900B3C">
        <w:rPr>
          <w:rFonts w:ascii="Arial" w:hAnsi="Arial" w:cs="Arial"/>
          <w:sz w:val="22"/>
          <w:szCs w:val="22"/>
        </w:rPr>
        <w:t>Le CNRS et l’Université de Poitiers lancent un appel à participation pour une étude auprès des personnes en situation de handicap visuel. L’objectif est de comprendre leur utilisation du numérique dans un premier temps, afin de développer un système d’authentification sécurisé et adapté, le tout sans mot de passe.</w:t>
      </w:r>
    </w:p>
    <w:p w:rsidR="00900B3C" w:rsidRPr="00900B3C" w:rsidRDefault="00900B3C" w:rsidP="00900B3C">
      <w:pPr>
        <w:spacing w:after="0" w:line="240" w:lineRule="auto"/>
        <w:ind w:left="-567"/>
        <w:rPr>
          <w:rFonts w:ascii="Arial" w:hAnsi="Arial" w:cs="Arial"/>
          <w:sz w:val="22"/>
          <w:szCs w:val="22"/>
        </w:rPr>
      </w:pPr>
    </w:p>
    <w:p w:rsidR="00900B3C" w:rsidRPr="00900B3C" w:rsidRDefault="00900B3C" w:rsidP="00900B3C">
      <w:pPr>
        <w:spacing w:after="0" w:line="240" w:lineRule="auto"/>
        <w:ind w:left="-567"/>
        <w:rPr>
          <w:rFonts w:ascii="Arial" w:hAnsi="Arial" w:cs="Arial"/>
          <w:sz w:val="22"/>
          <w:szCs w:val="22"/>
        </w:rPr>
      </w:pPr>
      <w:r w:rsidRPr="00900B3C">
        <w:rPr>
          <w:rFonts w:ascii="Arial" w:hAnsi="Arial" w:cs="Arial"/>
          <w:sz w:val="22"/>
          <w:szCs w:val="22"/>
        </w:rPr>
        <w:t xml:space="preserve">Pour ce faire, un questionnaire est mis à disposition. Il est possible d’y répondre en accédant au lien ci-dessous ou par téléphone au 05 49 45 46 38 : </w:t>
      </w:r>
      <w:hyperlink r:id="rId12" w:history="1">
        <w:r w:rsidRPr="00900B3C">
          <w:rPr>
            <w:rStyle w:val="Lienhypertexte"/>
            <w:rFonts w:ascii="Arial" w:hAnsi="Arial" w:cs="Arial"/>
            <w:sz w:val="22"/>
            <w:szCs w:val="22"/>
          </w:rPr>
          <w:t>https://qualtricsxm4j27pdtw9.qualtrics.com/jfe/form/SV_3KMI21lWQugQge</w:t>
        </w:r>
      </w:hyperlink>
    </w:p>
    <w:p w:rsidR="00900B3C" w:rsidRPr="00900B3C" w:rsidRDefault="00900B3C" w:rsidP="00900B3C">
      <w:pPr>
        <w:spacing w:after="0" w:line="240" w:lineRule="auto"/>
        <w:ind w:left="-567"/>
        <w:rPr>
          <w:rFonts w:ascii="Arial" w:hAnsi="Arial" w:cs="Arial"/>
          <w:sz w:val="22"/>
          <w:szCs w:val="22"/>
        </w:rPr>
      </w:pPr>
    </w:p>
    <w:p w:rsidR="0096544E" w:rsidRDefault="00900B3C" w:rsidP="00900B3C">
      <w:pPr>
        <w:spacing w:after="0" w:line="240" w:lineRule="auto"/>
        <w:ind w:left="-567"/>
        <w:rPr>
          <w:rFonts w:ascii="Arial" w:hAnsi="Arial" w:cs="Arial"/>
          <w:sz w:val="22"/>
          <w:szCs w:val="22"/>
        </w:rPr>
      </w:pPr>
      <w:r w:rsidRPr="00900B3C">
        <w:rPr>
          <w:rFonts w:ascii="Arial" w:hAnsi="Arial" w:cs="Arial"/>
          <w:sz w:val="22"/>
          <w:szCs w:val="22"/>
        </w:rPr>
        <w:t>Cette enquête est réalisée dans le cadre du projet ALIAS (</w:t>
      </w:r>
      <w:proofErr w:type="spellStart"/>
      <w:r w:rsidRPr="00900B3C">
        <w:rPr>
          <w:rFonts w:ascii="Arial" w:hAnsi="Arial" w:cs="Arial"/>
          <w:sz w:val="22"/>
          <w:szCs w:val="22"/>
        </w:rPr>
        <w:t>Authentication</w:t>
      </w:r>
      <w:proofErr w:type="spellEnd"/>
      <w:r w:rsidRPr="00900B3C">
        <w:rPr>
          <w:rFonts w:ascii="Arial" w:hAnsi="Arial" w:cs="Arial"/>
          <w:sz w:val="22"/>
          <w:szCs w:val="22"/>
        </w:rPr>
        <w:t xml:space="preserve"> Liable for </w:t>
      </w:r>
      <w:proofErr w:type="spellStart"/>
      <w:r w:rsidRPr="00900B3C">
        <w:rPr>
          <w:rFonts w:ascii="Arial" w:hAnsi="Arial" w:cs="Arial"/>
          <w:sz w:val="22"/>
          <w:szCs w:val="22"/>
        </w:rPr>
        <w:t>Inclusivity</w:t>
      </w:r>
      <w:proofErr w:type="spellEnd"/>
      <w:r w:rsidRPr="00900B3C">
        <w:rPr>
          <w:rFonts w:ascii="Arial" w:hAnsi="Arial" w:cs="Arial"/>
          <w:sz w:val="22"/>
          <w:szCs w:val="22"/>
        </w:rPr>
        <w:t xml:space="preserve"> And </w:t>
      </w:r>
      <w:proofErr w:type="spellStart"/>
      <w:r w:rsidRPr="00900B3C">
        <w:rPr>
          <w:rFonts w:ascii="Arial" w:hAnsi="Arial" w:cs="Arial"/>
          <w:sz w:val="22"/>
          <w:szCs w:val="22"/>
        </w:rPr>
        <w:t>Simplicity</w:t>
      </w:r>
      <w:proofErr w:type="spellEnd"/>
      <w:r w:rsidRPr="00900B3C">
        <w:rPr>
          <w:rFonts w:ascii="Arial" w:hAnsi="Arial" w:cs="Arial"/>
          <w:sz w:val="22"/>
          <w:szCs w:val="22"/>
        </w:rPr>
        <w:t xml:space="preserve">) initié par Clara Toussaint du CNRS, l’Université de Poitiers et la startup de </w:t>
      </w:r>
      <w:proofErr w:type="spellStart"/>
      <w:r w:rsidRPr="00900B3C">
        <w:rPr>
          <w:rFonts w:ascii="Arial" w:hAnsi="Arial" w:cs="Arial"/>
          <w:sz w:val="22"/>
          <w:szCs w:val="22"/>
        </w:rPr>
        <w:t>cybersécurité</w:t>
      </w:r>
      <w:proofErr w:type="spellEnd"/>
      <w:r w:rsidRPr="00900B3C">
        <w:rPr>
          <w:rFonts w:ascii="Arial" w:hAnsi="Arial" w:cs="Arial"/>
          <w:sz w:val="22"/>
          <w:szCs w:val="22"/>
        </w:rPr>
        <w:t xml:space="preserve"> </w:t>
      </w:r>
      <w:proofErr w:type="spellStart"/>
      <w:r w:rsidRPr="00900B3C">
        <w:rPr>
          <w:rFonts w:ascii="Arial" w:hAnsi="Arial" w:cs="Arial"/>
          <w:sz w:val="22"/>
          <w:szCs w:val="22"/>
        </w:rPr>
        <w:t>OpenSezam</w:t>
      </w:r>
      <w:proofErr w:type="spellEnd"/>
      <w:r w:rsidRPr="00900B3C">
        <w:rPr>
          <w:rFonts w:ascii="Arial" w:hAnsi="Arial" w:cs="Arial"/>
          <w:sz w:val="22"/>
          <w:szCs w:val="22"/>
        </w:rPr>
        <w:t>.</w:t>
      </w:r>
    </w:p>
    <w:p w:rsidR="00900B3C" w:rsidRDefault="00900B3C" w:rsidP="00900B3C">
      <w:pPr>
        <w:spacing w:after="0" w:line="240" w:lineRule="auto"/>
        <w:ind w:left="-567"/>
        <w:rPr>
          <w:rFonts w:ascii="Arial" w:hAnsi="Arial" w:cs="Arial"/>
          <w:sz w:val="22"/>
          <w:szCs w:val="22"/>
        </w:rPr>
      </w:pPr>
    </w:p>
    <w:p w:rsidR="004C125F" w:rsidRDefault="004C125F" w:rsidP="00900B3C">
      <w:pPr>
        <w:spacing w:after="0" w:line="240" w:lineRule="auto"/>
        <w:ind w:left="-567"/>
        <w:rPr>
          <w:rFonts w:ascii="Arial" w:hAnsi="Arial" w:cs="Arial"/>
          <w:sz w:val="22"/>
          <w:szCs w:val="22"/>
        </w:rPr>
      </w:pPr>
    </w:p>
    <w:p w:rsidR="00900B3C" w:rsidRDefault="00900B3C" w:rsidP="00900B3C">
      <w:pPr>
        <w:spacing w:after="0" w:line="240" w:lineRule="auto"/>
        <w:ind w:left="-567"/>
        <w:rPr>
          <w:rFonts w:ascii="Arial" w:hAnsi="Arial" w:cs="Arial"/>
          <w:sz w:val="22"/>
          <w:szCs w:val="22"/>
        </w:rPr>
      </w:pPr>
    </w:p>
    <w:p w:rsidR="006E035B" w:rsidRPr="004C125F" w:rsidRDefault="006E035B" w:rsidP="006E035B">
      <w:pPr>
        <w:spacing w:after="0" w:line="240" w:lineRule="auto"/>
        <w:ind w:left="-567"/>
        <w:rPr>
          <w:rFonts w:ascii="Arial" w:hAnsi="Arial" w:cs="Arial"/>
          <w:sz w:val="32"/>
          <w:szCs w:val="22"/>
        </w:rPr>
      </w:pPr>
      <w:r w:rsidRPr="004C125F">
        <w:rPr>
          <w:rFonts w:ascii="Arial" w:hAnsi="Arial" w:cs="Arial"/>
          <w:sz w:val="32"/>
          <w:szCs w:val="22"/>
        </w:rPr>
        <w:t>Agenda</w:t>
      </w:r>
    </w:p>
    <w:p w:rsidR="006E035B" w:rsidRDefault="006E035B" w:rsidP="006E035B">
      <w:pPr>
        <w:spacing w:after="0" w:line="240" w:lineRule="auto"/>
        <w:ind w:left="-567"/>
        <w:rPr>
          <w:rFonts w:ascii="Arial" w:hAnsi="Arial" w:cs="Arial"/>
          <w:sz w:val="22"/>
          <w:szCs w:val="22"/>
        </w:rPr>
      </w:pPr>
    </w:p>
    <w:p w:rsidR="006E035B" w:rsidRDefault="006E035B" w:rsidP="006E035B">
      <w:pPr>
        <w:spacing w:after="0" w:line="240" w:lineRule="auto"/>
        <w:ind w:left="-567"/>
        <w:rPr>
          <w:rFonts w:ascii="Arial" w:hAnsi="Arial" w:cs="Arial"/>
          <w:sz w:val="22"/>
          <w:szCs w:val="22"/>
        </w:rPr>
      </w:pPr>
      <w:r w:rsidRPr="004C125F">
        <w:rPr>
          <w:rFonts w:ascii="Arial" w:hAnsi="Arial" w:cs="Arial"/>
          <w:b/>
          <w:sz w:val="22"/>
          <w:szCs w:val="22"/>
        </w:rPr>
        <w:t>Le 8 août 2025</w:t>
      </w:r>
      <w:r w:rsidRPr="006E035B">
        <w:rPr>
          <w:rFonts w:ascii="Arial" w:hAnsi="Arial" w:cs="Arial"/>
          <w:sz w:val="22"/>
          <w:szCs w:val="22"/>
        </w:rPr>
        <w:t>, la Journée internationale de sen</w:t>
      </w:r>
      <w:r w:rsidR="00900B3C">
        <w:rPr>
          <w:rFonts w:ascii="Arial" w:hAnsi="Arial" w:cs="Arial"/>
          <w:sz w:val="22"/>
          <w:szCs w:val="22"/>
        </w:rPr>
        <w:t>sibilisation au syndrome CHARGE</w:t>
      </w:r>
    </w:p>
    <w:p w:rsidR="004C125F" w:rsidRDefault="004C125F" w:rsidP="006E035B">
      <w:pPr>
        <w:spacing w:after="0" w:line="240" w:lineRule="auto"/>
        <w:ind w:left="-567"/>
        <w:rPr>
          <w:rFonts w:ascii="Arial" w:hAnsi="Arial" w:cs="Arial"/>
          <w:sz w:val="22"/>
          <w:szCs w:val="22"/>
        </w:rPr>
      </w:pPr>
    </w:p>
    <w:p w:rsidR="00900B3C" w:rsidRDefault="00900B3C" w:rsidP="00900B3C">
      <w:pPr>
        <w:spacing w:after="0" w:line="240" w:lineRule="auto"/>
        <w:ind w:left="-567"/>
        <w:rPr>
          <w:rFonts w:ascii="Arial" w:hAnsi="Arial" w:cs="Arial"/>
          <w:sz w:val="22"/>
          <w:szCs w:val="22"/>
        </w:rPr>
      </w:pPr>
    </w:p>
    <w:p w:rsidR="00900B3C" w:rsidRDefault="00900B3C" w:rsidP="00900B3C">
      <w:pPr>
        <w:spacing w:after="0" w:line="240" w:lineRule="auto"/>
        <w:ind w:left="-567"/>
        <w:rPr>
          <w:rFonts w:ascii="Arial" w:hAnsi="Arial" w:cs="Arial"/>
          <w:sz w:val="22"/>
          <w:szCs w:val="22"/>
        </w:rPr>
      </w:pPr>
      <w:r w:rsidRPr="004C125F">
        <w:rPr>
          <w:rFonts w:ascii="Arial" w:hAnsi="Arial" w:cs="Arial"/>
          <w:b/>
          <w:sz w:val="22"/>
          <w:szCs w:val="22"/>
        </w:rPr>
        <w:t>Le 24 septembre</w:t>
      </w:r>
      <w:r w:rsidR="004C125F">
        <w:rPr>
          <w:rFonts w:ascii="Arial" w:hAnsi="Arial" w:cs="Arial"/>
          <w:b/>
          <w:sz w:val="22"/>
          <w:szCs w:val="22"/>
        </w:rPr>
        <w:t xml:space="preserve"> 2025</w:t>
      </w:r>
      <w:r>
        <w:rPr>
          <w:rFonts w:ascii="Arial" w:hAnsi="Arial" w:cs="Arial"/>
          <w:sz w:val="22"/>
          <w:szCs w:val="22"/>
        </w:rPr>
        <w:t>, l</w:t>
      </w:r>
      <w:r w:rsidRPr="00900B3C">
        <w:rPr>
          <w:rFonts w:ascii="Arial" w:hAnsi="Arial" w:cs="Arial"/>
          <w:sz w:val="22"/>
          <w:szCs w:val="22"/>
        </w:rPr>
        <w:t xml:space="preserve">e CRESAM et Anna </w:t>
      </w:r>
      <w:proofErr w:type="spellStart"/>
      <w:r w:rsidRPr="00900B3C">
        <w:rPr>
          <w:rFonts w:ascii="Arial" w:hAnsi="Arial" w:cs="Arial"/>
          <w:sz w:val="22"/>
          <w:szCs w:val="22"/>
        </w:rPr>
        <w:t>Bartolucci</w:t>
      </w:r>
      <w:proofErr w:type="spellEnd"/>
      <w:r w:rsidRPr="00900B3C">
        <w:rPr>
          <w:rFonts w:ascii="Arial" w:hAnsi="Arial" w:cs="Arial"/>
          <w:sz w:val="22"/>
          <w:szCs w:val="22"/>
        </w:rPr>
        <w:t xml:space="preserve">, Directrice de l’association La Passerelle, porteuse du premier GEM </w:t>
      </w:r>
      <w:proofErr w:type="spellStart"/>
      <w:r w:rsidRPr="00900B3C">
        <w:rPr>
          <w:rFonts w:ascii="Arial" w:hAnsi="Arial" w:cs="Arial"/>
          <w:sz w:val="22"/>
          <w:szCs w:val="22"/>
        </w:rPr>
        <w:t>Surdicécité</w:t>
      </w:r>
      <w:proofErr w:type="spellEnd"/>
      <w:r w:rsidRPr="00900B3C">
        <w:rPr>
          <w:rFonts w:ascii="Arial" w:hAnsi="Arial" w:cs="Arial"/>
          <w:sz w:val="22"/>
          <w:szCs w:val="22"/>
        </w:rPr>
        <w:t xml:space="preserve"> en région Occitanie, accompagnée par des membres du GEM, vous invitent à un temps d’information et d’échanges pour impulser la création de votre propre GEM </w:t>
      </w:r>
      <w:proofErr w:type="spellStart"/>
      <w:r w:rsidRPr="00900B3C">
        <w:rPr>
          <w:rFonts w:ascii="Arial" w:hAnsi="Arial" w:cs="Arial"/>
          <w:sz w:val="22"/>
          <w:szCs w:val="22"/>
        </w:rPr>
        <w:t>surdicécité</w:t>
      </w:r>
      <w:proofErr w:type="spellEnd"/>
      <w:r w:rsidRPr="00900B3C">
        <w:rPr>
          <w:rFonts w:ascii="Arial" w:hAnsi="Arial" w:cs="Arial"/>
          <w:sz w:val="22"/>
          <w:szCs w:val="22"/>
        </w:rPr>
        <w:t xml:space="preserve"> en région.</w:t>
      </w:r>
    </w:p>
    <w:p w:rsidR="004C125F" w:rsidRDefault="004C125F" w:rsidP="00900B3C">
      <w:pPr>
        <w:spacing w:after="0" w:line="240" w:lineRule="auto"/>
        <w:ind w:left="-567"/>
        <w:rPr>
          <w:rFonts w:ascii="Arial" w:hAnsi="Arial" w:cs="Arial"/>
          <w:sz w:val="22"/>
          <w:szCs w:val="22"/>
        </w:rPr>
      </w:pPr>
    </w:p>
    <w:p w:rsidR="006E035B" w:rsidRDefault="006E035B" w:rsidP="006E035B">
      <w:pPr>
        <w:spacing w:after="0" w:line="240" w:lineRule="auto"/>
        <w:ind w:left="-567"/>
        <w:rPr>
          <w:rFonts w:ascii="Arial" w:hAnsi="Arial" w:cs="Arial"/>
          <w:sz w:val="22"/>
          <w:szCs w:val="22"/>
        </w:rPr>
      </w:pPr>
    </w:p>
    <w:p w:rsidR="0096544E" w:rsidRDefault="00900B3C" w:rsidP="006E035B">
      <w:pPr>
        <w:spacing w:after="0" w:line="240" w:lineRule="auto"/>
        <w:ind w:left="-567"/>
        <w:rPr>
          <w:rFonts w:ascii="Arial" w:hAnsi="Arial" w:cs="Arial"/>
          <w:sz w:val="22"/>
          <w:szCs w:val="22"/>
        </w:rPr>
      </w:pPr>
      <w:r w:rsidRPr="004C125F">
        <w:rPr>
          <w:rFonts w:ascii="Arial" w:hAnsi="Arial" w:cs="Arial"/>
          <w:b/>
          <w:sz w:val="22"/>
          <w:szCs w:val="22"/>
        </w:rPr>
        <w:t>Les 5 et 6 novembre 2025</w:t>
      </w:r>
      <w:r>
        <w:rPr>
          <w:rFonts w:ascii="Arial" w:hAnsi="Arial" w:cs="Arial"/>
          <w:sz w:val="22"/>
          <w:szCs w:val="22"/>
        </w:rPr>
        <w:t>, l</w:t>
      </w:r>
      <w:r w:rsidR="006E035B" w:rsidRPr="006E035B">
        <w:rPr>
          <w:rFonts w:ascii="Arial" w:hAnsi="Arial" w:cs="Arial"/>
          <w:sz w:val="22"/>
          <w:szCs w:val="22"/>
        </w:rPr>
        <w:t>a 2e édition des Journées Nationales Handicaps Rares (JNHR) à</w:t>
      </w:r>
      <w:r w:rsidR="006E035B">
        <w:rPr>
          <w:rFonts w:ascii="Arial" w:hAnsi="Arial" w:cs="Arial"/>
          <w:sz w:val="22"/>
          <w:szCs w:val="22"/>
        </w:rPr>
        <w:t xml:space="preserve"> Strasbourg</w:t>
      </w:r>
    </w:p>
    <w:p w:rsidR="004C125F" w:rsidRDefault="004C125F" w:rsidP="006E035B">
      <w:pPr>
        <w:spacing w:after="0" w:line="240" w:lineRule="auto"/>
        <w:ind w:left="-567"/>
        <w:rPr>
          <w:rFonts w:ascii="Arial" w:hAnsi="Arial" w:cs="Arial"/>
          <w:sz w:val="22"/>
          <w:szCs w:val="22"/>
        </w:rPr>
      </w:pPr>
    </w:p>
    <w:p w:rsidR="006E035B" w:rsidRPr="0052345F" w:rsidRDefault="006E035B" w:rsidP="006E035B">
      <w:pPr>
        <w:spacing w:after="0" w:line="240" w:lineRule="auto"/>
        <w:ind w:left="-567"/>
        <w:rPr>
          <w:rFonts w:ascii="Arial" w:hAnsi="Arial" w:cs="Arial"/>
          <w:sz w:val="22"/>
          <w:szCs w:val="22"/>
        </w:rPr>
      </w:pPr>
    </w:p>
    <w:p w:rsidR="00826357" w:rsidRPr="004B2313" w:rsidRDefault="00826357" w:rsidP="00826357">
      <w:pPr>
        <w:spacing w:after="0" w:line="240" w:lineRule="auto"/>
        <w:ind w:left="-567"/>
        <w:rPr>
          <w:rFonts w:ascii="Arial" w:hAnsi="Arial" w:cs="Arial"/>
          <w:color w:val="1D1D1B"/>
          <w:sz w:val="22"/>
          <w:szCs w:val="22"/>
        </w:rPr>
      </w:pPr>
    </w:p>
    <w:p w:rsidR="00907F47" w:rsidRDefault="002546BB" w:rsidP="004B2313">
      <w:pPr>
        <w:spacing w:after="0" w:line="360" w:lineRule="auto"/>
        <w:ind w:left="-709"/>
        <w:rPr>
          <w:rStyle w:val="Lienhypertexte"/>
          <w:sz w:val="22"/>
        </w:rPr>
      </w:pPr>
      <w:r>
        <w:rPr>
          <w:noProof/>
          <w:color w:val="085296"/>
          <w:sz w:val="22"/>
          <w:u w:val="single"/>
          <w14:ligatures w14:val="none"/>
          <w14:cntxtAlts w14:val="0"/>
        </w:rPr>
        <mc:AlternateContent>
          <mc:Choice Requires="wps">
            <w:drawing>
              <wp:anchor distT="0" distB="0" distL="114300" distR="114300" simplePos="0" relativeHeight="251692543" behindDoc="1" locked="0" layoutInCell="1" allowOverlap="1" wp14:anchorId="7D1DC6AB" wp14:editId="7A5B8BFF">
                <wp:simplePos x="0" y="0"/>
                <wp:positionH relativeFrom="column">
                  <wp:posOffset>-890270</wp:posOffset>
                </wp:positionH>
                <wp:positionV relativeFrom="paragraph">
                  <wp:posOffset>132715</wp:posOffset>
                </wp:positionV>
                <wp:extent cx="7532370" cy="2489200"/>
                <wp:effectExtent l="0" t="0" r="0" b="6350"/>
                <wp:wrapNone/>
                <wp:docPr id="32" name="Rectangle 32"/>
                <wp:cNvGraphicFramePr/>
                <a:graphic xmlns:a="http://schemas.openxmlformats.org/drawingml/2006/main">
                  <a:graphicData uri="http://schemas.microsoft.com/office/word/2010/wordprocessingShape">
                    <wps:wsp>
                      <wps:cNvSpPr/>
                      <wps:spPr>
                        <a:xfrm>
                          <a:off x="0" y="0"/>
                          <a:ext cx="7532370" cy="2489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AAE97" id="Rectangle 32" o:spid="_x0000_s1026" style="position:absolute;margin-left:-70.1pt;margin-top:10.45pt;width:593.1pt;height:196pt;z-index:-2516239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dboQIAAKsFAAAOAAAAZHJzL2Uyb0RvYy54bWysVE1v2zAMvQ/YfxB0X5246doGdYqgRYcB&#10;XVu0HXpWZCk2IImapMTJfv0oyXY/scOwiyxS5CP5TPLsfKcV2QrnWzAVnR5MKBGGQ92adUV/Pl59&#10;OaHEB2ZqpsCIiu6Fp+eLz5/OOjsXJTSgauEIghg/72xFmxDsvCg8b4Rm/gCsMPgowWkWUHTronas&#10;Q3StinIy+Vp04GrrgAvvUXuZH+ki4UspeLiV0otAVEUxt5BOl85VPIvFGZuvHbNNy/s02D9koVlr&#10;MOgIdckCIxvXvoPSLXfgQYYDDroAKVsuUg1YzXTyppqHhlmRakFyvB1p8v8Plt9s7xxp64oelpQY&#10;pvEf3SNrzKyVIKhDgjrr52j3YO9cL3m8xmp30un4xTrILpG6H0kVu0A4Ko+PDsvDY+Se41s5OznF&#10;3xZRi2d363z4JkCTeKmow/iJTLa99iGbDiYxmgfV1letUkmInSIulCNbhv94tZ4mV7XRP6DOutOj&#10;yRgyNVY0Twm8QlIm4hmIyDlo1BSx+lxvuoW9EtFOmXshkTissEwRR+QclHEuTMjJ+IbVIqtjKkP5&#10;o0fKJQFGZInxR+we4HWRA3bOsrePriJ1/Og8+Vti2Xn0SJHBhNFZtwbcRwAKq+ojZ/uBpExNZGkF&#10;9R7bykGeN2/5VYu/9pr5cMccDhi2Ay6NcIuHVNBVFPobJQ243x/poz32Pb5S0uHAVtT/2jAnKFHf&#10;DU7E6XQ2ixOehNnRcYmCe/myevliNvoCsF+muJ4sT9doH9RwlQ70E+6WZYyKT8xwjF1RHtwgXIS8&#10;SHA7cbFcJjOcasvCtXmwPIJHVmPrPu6emLN9fwccjRsYhpvN37R5to2eBpabALJNM/DMa883boTU&#10;OP32iivnpZysnnfs4g8AAAD//wMAUEsDBBQABgAIAAAAIQBc0/Bl4AAAAAwBAAAPAAAAZHJzL2Rv&#10;d25yZXYueG1sTI/BboMwEETvlfoP1kbqLbGxKCoUE1WRop56aIoi9WZgCyjYptgE+vfdnNrjap/e&#10;zOT71QzsipPvnVUQ7QQwtLVretsqKD+O2ydgPmjb6MFZVPCDHvbF/V2us8Yt9h2vp9AyklifaQVd&#10;CGPGua87NNrv3IiWfl9uMjrQObW8mfRCcjNwKUTCje4tJXR6xEOH9eU0GwWyXB/l8nZMz59l9SqS&#10;+fsgMVHqYbO+PAMLuIY/GG71qToU1Klys208GxRso1hIYskmUmA3QsQJzasUxJFMgRc5/z+i+AUA&#10;AP//AwBQSwECLQAUAAYACAAAACEAtoM4kv4AAADhAQAAEwAAAAAAAAAAAAAAAAAAAAAAW0NvbnRl&#10;bnRfVHlwZXNdLnhtbFBLAQItABQABgAIAAAAIQA4/SH/1gAAAJQBAAALAAAAAAAAAAAAAAAAAC8B&#10;AABfcmVscy8ucmVsc1BLAQItABQABgAIAAAAIQDQc1dboQIAAKsFAAAOAAAAAAAAAAAAAAAAAC4C&#10;AABkcnMvZTJvRG9jLnhtbFBLAQItABQABgAIAAAAIQBc0/Bl4AAAAAwBAAAPAAAAAAAAAAAAAAAA&#10;APsEAABkcnMvZG93bnJldi54bWxQSwUGAAAAAAQABADzAAAACAYAAAAA&#10;" fillcolor="#f2f2f2 [3052]" stroked="f" strokeweight="1pt"/>
            </w:pict>
          </mc:Fallback>
        </mc:AlternateContent>
      </w:r>
    </w:p>
    <w:p w:rsidR="00907F47" w:rsidRPr="00907F47" w:rsidRDefault="00907F47" w:rsidP="002546BB">
      <w:pPr>
        <w:spacing w:after="0" w:line="240" w:lineRule="auto"/>
        <w:ind w:left="-709"/>
        <w:jc w:val="center"/>
        <w:rPr>
          <w:rStyle w:val="Lienhypertexte"/>
          <w:rFonts w:ascii="Trebuchet MS" w:hAnsi="Trebuchet MS"/>
          <w:color w:val="000000"/>
          <w:u w:val="none"/>
        </w:rPr>
      </w:pPr>
      <w:r w:rsidRPr="00810215">
        <w:rPr>
          <w:rFonts w:ascii="Trebuchet MS" w:hAnsi="Trebuchet MS"/>
          <w:b/>
          <w:sz w:val="32"/>
          <w:szCs w:val="30"/>
        </w:rPr>
        <w:t>CRESAM</w:t>
      </w:r>
      <w:r w:rsidRPr="00810215">
        <w:rPr>
          <w:rFonts w:ascii="Trebuchet MS" w:hAnsi="Trebuchet MS"/>
          <w:b/>
          <w:sz w:val="24"/>
          <w:szCs w:val="30"/>
        </w:rPr>
        <w:br/>
      </w:r>
      <w:r w:rsidR="00597A7F">
        <w:rPr>
          <w:rFonts w:ascii="Trebuchet MS" w:hAnsi="Trebuchet MS"/>
          <w:sz w:val="24"/>
          <w:szCs w:val="30"/>
        </w:rPr>
        <w:t>12, rue du Pré Médard</w:t>
      </w:r>
      <w:r w:rsidR="00597A7F">
        <w:rPr>
          <w:rFonts w:ascii="Trebuchet MS" w:hAnsi="Trebuchet MS"/>
          <w:sz w:val="24"/>
          <w:szCs w:val="30"/>
        </w:rPr>
        <w:br/>
        <w:t>86280</w:t>
      </w:r>
      <w:r w:rsidRPr="00810215">
        <w:rPr>
          <w:rFonts w:ascii="Trebuchet MS" w:hAnsi="Trebuchet MS"/>
          <w:sz w:val="24"/>
          <w:szCs w:val="30"/>
        </w:rPr>
        <w:t xml:space="preserve"> SAINT-BENOIT</w:t>
      </w:r>
      <w:r w:rsidRPr="00810215">
        <w:rPr>
          <w:rFonts w:ascii="Trebuchet MS" w:hAnsi="Trebuchet MS"/>
          <w:sz w:val="24"/>
          <w:szCs w:val="30"/>
        </w:rPr>
        <w:br/>
        <w:t>Tel : 05 49 43 80 50</w:t>
      </w:r>
    </w:p>
    <w:p w:rsidR="00F8362E" w:rsidRPr="00D20751" w:rsidRDefault="00F8362E" w:rsidP="004B2313">
      <w:pPr>
        <w:spacing w:after="0" w:line="360" w:lineRule="auto"/>
        <w:ind w:left="-709"/>
        <w:rPr>
          <w:sz w:val="22"/>
        </w:rPr>
      </w:pPr>
      <w:r w:rsidRPr="00F922D3">
        <w:rPr>
          <w:rFonts w:ascii="Trebuchet MS" w:hAnsi="Trebuchet MS"/>
          <w:noProof/>
          <w:color w:val="FFFFFF"/>
          <w:sz w:val="72"/>
          <w:szCs w:val="72"/>
          <w14:ligatures w14:val="none"/>
          <w14:cntxtAlts w14:val="0"/>
        </w:rPr>
        <mc:AlternateContent>
          <mc:Choice Requires="wps">
            <w:drawing>
              <wp:anchor distT="0" distB="0" distL="114300" distR="114300" simplePos="0" relativeHeight="251696128" behindDoc="1" locked="0" layoutInCell="1" allowOverlap="1" wp14:anchorId="588CE810" wp14:editId="30AF8DA6">
                <wp:simplePos x="0" y="0"/>
                <wp:positionH relativeFrom="column">
                  <wp:posOffset>1750532</wp:posOffset>
                </wp:positionH>
                <wp:positionV relativeFrom="paragraph">
                  <wp:posOffset>152400</wp:posOffset>
                </wp:positionV>
                <wp:extent cx="2308225" cy="389255"/>
                <wp:effectExtent l="0" t="0" r="0" b="0"/>
                <wp:wrapNone/>
                <wp:docPr id="18" name="Rectangle 18"/>
                <wp:cNvGraphicFramePr/>
                <a:graphic xmlns:a="http://schemas.openxmlformats.org/drawingml/2006/main">
                  <a:graphicData uri="http://schemas.microsoft.com/office/word/2010/wordprocessingShape">
                    <wps:wsp>
                      <wps:cNvSpPr/>
                      <wps:spPr>
                        <a:xfrm>
                          <a:off x="0" y="0"/>
                          <a:ext cx="2308225" cy="389255"/>
                        </a:xfrm>
                        <a:prstGeom prst="rect">
                          <a:avLst/>
                        </a:prstGeom>
                        <a:solidFill>
                          <a:srgbClr val="00B8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8E3A5" id="Rectangle 18" o:spid="_x0000_s1026" style="position:absolute;margin-left:137.85pt;margin-top:12pt;width:181.75pt;height:30.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IUlwIAAIcFAAAOAAAAZHJzL2Uyb0RvYy54bWysVMFu2zAMvQ/YPwi6r3bcZEuDOkXaosOA&#10;og3aDj0rshQbkEVNUuJkXz9Kst2uK3YYloMjiuQj+UTy/OLQKrIX1jWgSzo5ySkRmkPV6G1Jvz/d&#10;fJpT4jzTFVOgRUmPwtGL5ccP551ZiAJqUJWwBEG0W3SmpLX3ZpFljteiZe4EjNColGBb5lG026yy&#10;rEP0VmVFnn/OOrCVscCFc3h7nZR0GfGlFNzfS+mEJ6qkmJuPXxu/m/DNludssbXM1A3v02D/kEXL&#10;Go1BR6hr5hnZ2eYPqLbhFhxIf8KhzUDKhotYA1Yzyd9U81gzI2ItSI4zI03u/8Hyu/3akqbCt8OX&#10;0qzFN3pA1pjeKkHwDgnqjFug3aNZ215yeAzVHqRtwz/WQQ6R1ONIqjh4wvGyOM3nRTGjhKPudH5W&#10;zGYBNHvxNtb5rwJaEg4ltRg+csn2t84n08EkBHOgmuqmUSoKdru5UpbsWXjg/HJ+Oe3RfzNTOhhr&#10;CG4JMdxkobJUSzz5oxLBTukHIZGUkH3MJLajGOMwzoX2k6SqWSVS+FmOvyF6aODgESuNgAFZYvwR&#10;uwcYLBPIgJ2y7O2Dq4jdPDrnf0ssOY8eMTJoPzq3jQb7HoDCqvrIyX4gKVETWNpAdcSWsZBmyRl+&#10;0+C73TLn18zi8OCY4ULw9/iRCrqSQn+ipAb78737YI89jVpKOhzGkrofO2YFJeqbxm4/m0ynYXqj&#10;MJ19KVCwrzWb1xq9a68A22GCq8fweAz2Xg1HaaF9xr2xClFRxTTH2CXl3g7ClU9LAjcPF6tVNMOJ&#10;Nczf6kfDA3hgNfTl0+GZWdM3r8e2v4NhcNniTQ8n2+CpYbXzIJvY4C+89nzjtMfG6TdTWCev5Wj1&#10;sj+XvwAAAP//AwBQSwMEFAAGAAgAAAAhAGHRyLjeAAAACQEAAA8AAABkcnMvZG93bnJldi54bWxM&#10;j01PwzAMhu9I/IfISNxYuo6tpTSd+NDOiA0huHlNaKs1TpVka/n3805ws+VHr5+3XE+2FyfjQ+dI&#10;wXyWgDBUO91Ro+Bjt7nLQYSIpLF3ZBT8mgDr6vqqxEK7kd7NaRsbwSEUClTQxjgUUoa6NRbDzA2G&#10;+PbjvMXIq2+k9jhyuO1lmiQrabEj/tDiYF5aUx+2R6tg8/2ZIw1vh/nYvTpH/nmXfU1K3d5MT48g&#10;opniHwwXfVaHip327kg6iF5Bmi0zRnm4504MrBYPKYi9gny5AFmV8n+D6gwAAP//AwBQSwECLQAU&#10;AAYACAAAACEAtoM4kv4AAADhAQAAEwAAAAAAAAAAAAAAAAAAAAAAW0NvbnRlbnRfVHlwZXNdLnht&#10;bFBLAQItABQABgAIAAAAIQA4/SH/1gAAAJQBAAALAAAAAAAAAAAAAAAAAC8BAABfcmVscy8ucmVs&#10;c1BLAQItABQABgAIAAAAIQBwM5IUlwIAAIcFAAAOAAAAAAAAAAAAAAAAAC4CAABkcnMvZTJvRG9j&#10;LnhtbFBLAQItABQABgAIAAAAIQBh0ci43gAAAAkBAAAPAAAAAAAAAAAAAAAAAPEEAABkcnMvZG93&#10;bnJldi54bWxQSwUGAAAAAAQABADzAAAA/AUAAAAA&#10;" fillcolor="#00b8b4" stroked="f" strokeweight="1pt"/>
            </w:pict>
          </mc:Fallback>
        </mc:AlternateContent>
      </w:r>
    </w:p>
    <w:p w:rsidR="00AA6B73" w:rsidRPr="00D20751" w:rsidRDefault="00A35368" w:rsidP="004B2313">
      <w:pPr>
        <w:spacing w:after="0" w:line="360" w:lineRule="auto"/>
        <w:ind w:left="-851"/>
        <w:jc w:val="center"/>
        <w:rPr>
          <w:sz w:val="22"/>
        </w:rPr>
      </w:pPr>
      <w:r w:rsidRPr="00810215">
        <w:rPr>
          <w:rFonts w:ascii="Trebuchet MS" w:hAnsi="Trebuchet MS"/>
          <w:color w:val="FFFFFF" w:themeColor="background1"/>
          <w:sz w:val="44"/>
          <w:szCs w:val="72"/>
          <w14:ligatures w14:val="none"/>
        </w:rPr>
        <w:t>www.cresam.org</w:t>
      </w:r>
    </w:p>
    <w:p w:rsidR="00AA6B73" w:rsidRPr="00D20751" w:rsidRDefault="00AA6B73" w:rsidP="004B2313">
      <w:pPr>
        <w:spacing w:after="0" w:line="360" w:lineRule="auto"/>
        <w:ind w:left="-709"/>
        <w:jc w:val="center"/>
        <w:rPr>
          <w:sz w:val="22"/>
        </w:rPr>
      </w:pPr>
    </w:p>
    <w:p w:rsidR="00810215" w:rsidRPr="00810215" w:rsidRDefault="004956CE" w:rsidP="004B2313">
      <w:pPr>
        <w:spacing w:after="0" w:line="360" w:lineRule="auto"/>
        <w:ind w:left="-709"/>
        <w:jc w:val="center"/>
        <w:rPr>
          <w:rFonts w:ascii="Trebuchet MS" w:hAnsi="Trebuchet MS"/>
          <w:sz w:val="24"/>
        </w:rPr>
      </w:pPr>
      <w:bookmarkStart w:id="0" w:name="_GoBack"/>
      <w:r>
        <w:rPr>
          <w:noProof/>
          <w:color w:val="085296"/>
          <w:sz w:val="22"/>
          <w:u w:val="single"/>
          <w14:ligatures w14:val="none"/>
          <w14:cntxtAlts w14:val="0"/>
        </w:rPr>
        <w:drawing>
          <wp:anchor distT="0" distB="0" distL="114300" distR="114300" simplePos="0" relativeHeight="251712512" behindDoc="0" locked="0" layoutInCell="1" allowOverlap="1">
            <wp:simplePos x="0" y="0"/>
            <wp:positionH relativeFrom="column">
              <wp:posOffset>662305</wp:posOffset>
            </wp:positionH>
            <wp:positionV relativeFrom="paragraph">
              <wp:posOffset>1099643</wp:posOffset>
            </wp:positionV>
            <wp:extent cx="4359018" cy="1295512"/>
            <wp:effectExtent l="0" t="0" r="381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SA_CRESAM fond blan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59018" cy="1295512"/>
                    </a:xfrm>
                    <a:prstGeom prst="rect">
                      <a:avLst/>
                    </a:prstGeom>
                  </pic:spPr>
                </pic:pic>
              </a:graphicData>
            </a:graphic>
            <wp14:sizeRelH relativeFrom="page">
              <wp14:pctWidth>0</wp14:pctWidth>
            </wp14:sizeRelH>
            <wp14:sizeRelV relativeFrom="page">
              <wp14:pctHeight>0</wp14:pctHeight>
            </wp14:sizeRelV>
          </wp:anchor>
        </w:drawing>
      </w:r>
      <w:bookmarkEnd w:id="0"/>
      <w:r w:rsidR="00A35368" w:rsidRPr="00810215">
        <w:rPr>
          <w:rFonts w:ascii="Trebuchet MS" w:hAnsi="Trebuchet MS"/>
          <w:noProof/>
          <w:color w:val="0000FF"/>
        </w:rPr>
        <w:drawing>
          <wp:inline distT="0" distB="0" distL="0" distR="0" wp14:anchorId="3499A8D8" wp14:editId="05EF2C75">
            <wp:extent cx="497840" cy="497840"/>
            <wp:effectExtent l="0" t="0" r="0" b="0"/>
            <wp:docPr id="6" name="Image 6" descr="https://mcusercontent.com/833cca3c2ea9eec2b66b3edb7/images/f67687ac-11ba-71fb-2527-9cbfd91ae619.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833cca3c2ea9eec2b66b3edb7/images/f67687ac-11ba-71fb-2527-9cbfd91ae619.p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453" cy="502453"/>
                    </a:xfrm>
                    <a:prstGeom prst="rect">
                      <a:avLst/>
                    </a:prstGeom>
                    <a:noFill/>
                    <a:ln>
                      <a:noFill/>
                    </a:ln>
                  </pic:spPr>
                </pic:pic>
              </a:graphicData>
            </a:graphic>
          </wp:inline>
        </w:drawing>
      </w:r>
      <w:r w:rsidR="00A35368" w:rsidRPr="00810215">
        <w:rPr>
          <w:rFonts w:ascii="Trebuchet MS" w:hAnsi="Trebuchet MS"/>
          <w:noProof/>
          <w:color w:val="0000FF"/>
        </w:rPr>
        <w:drawing>
          <wp:inline distT="0" distB="0" distL="0" distR="0" wp14:anchorId="43892AA4" wp14:editId="0035C0E1">
            <wp:extent cx="534123" cy="527035"/>
            <wp:effectExtent l="0" t="0" r="0" b="6985"/>
            <wp:docPr id="5" name="Image 5" descr="https://mcusercontent.com/833cca3c2ea9eec2b66b3edb7/images/f6447fe7-eaaf-4e26-4b2b-47d25bcff149.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833cca3c2ea9eec2b66b3edb7/images/f6447fe7-eaaf-4e26-4b2b-47d25bcff149.p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484" cy="529365"/>
                    </a:xfrm>
                    <a:prstGeom prst="rect">
                      <a:avLst/>
                    </a:prstGeom>
                    <a:noFill/>
                    <a:ln>
                      <a:noFill/>
                    </a:ln>
                  </pic:spPr>
                </pic:pic>
              </a:graphicData>
            </a:graphic>
          </wp:inline>
        </w:drawing>
      </w:r>
      <w:r w:rsidR="00A35368" w:rsidRPr="00810215">
        <w:rPr>
          <w:rFonts w:ascii="Trebuchet MS" w:hAnsi="Trebuchet MS"/>
          <w:noProof/>
          <w:color w:val="0000FF"/>
        </w:rPr>
        <w:drawing>
          <wp:inline distT="0" distB="0" distL="0" distR="0" wp14:anchorId="29352F69" wp14:editId="7868A769">
            <wp:extent cx="506994" cy="520930"/>
            <wp:effectExtent l="0" t="0" r="7620" b="0"/>
            <wp:docPr id="4" name="Image 4" descr="https://mcusercontent.com/833cca3c2ea9eec2b66b3edb7/images/235cce41-dcea-7de4-3299-b2a2f7151e89.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cusercontent.com/833cca3c2ea9eec2b66b3edb7/images/235cce41-dcea-7de4-3299-b2a2f7151e89.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2823" cy="526919"/>
                    </a:xfrm>
                    <a:prstGeom prst="rect">
                      <a:avLst/>
                    </a:prstGeom>
                    <a:noFill/>
                    <a:ln>
                      <a:noFill/>
                    </a:ln>
                  </pic:spPr>
                </pic:pic>
              </a:graphicData>
            </a:graphic>
          </wp:inline>
        </w:drawing>
      </w:r>
      <w:r w:rsidR="00A35368" w:rsidRPr="00810215">
        <w:rPr>
          <w:rFonts w:ascii="Trebuchet MS" w:hAnsi="Trebuchet MS"/>
          <w:noProof/>
          <w:color w:val="0000FF"/>
        </w:rPr>
        <w:drawing>
          <wp:inline distT="0" distB="0" distL="0" distR="0" wp14:anchorId="61EB4E52" wp14:editId="1B287E47">
            <wp:extent cx="525070" cy="503669"/>
            <wp:effectExtent l="0" t="0" r="8890" b="0"/>
            <wp:docPr id="3" name="Image 3" descr="https://mcusercontent.com/833cca3c2ea9eec2b66b3edb7/images/eac0ea9d-8653-0432-8a2e-28d0991c4e8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cusercontent.com/833cca3c2ea9eec2b66b3edb7/images/eac0ea9d-8653-0432-8a2e-28d0991c4e8b.pn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074" cy="511346"/>
                    </a:xfrm>
                    <a:prstGeom prst="rect">
                      <a:avLst/>
                    </a:prstGeom>
                    <a:noFill/>
                    <a:ln>
                      <a:noFill/>
                    </a:ln>
                  </pic:spPr>
                </pic:pic>
              </a:graphicData>
            </a:graphic>
          </wp:inline>
        </w:drawing>
      </w:r>
    </w:p>
    <w:sectPr w:rsidR="00810215" w:rsidRPr="00810215" w:rsidSect="00826357">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F710D"/>
    <w:multiLevelType w:val="hybridMultilevel"/>
    <w:tmpl w:val="FE3E58EA"/>
    <w:lvl w:ilvl="0" w:tplc="054801B6">
      <w:numFmt w:val="bullet"/>
      <w:lvlText w:val="-"/>
      <w:lvlJc w:val="left"/>
      <w:pPr>
        <w:ind w:left="-349" w:hanging="360"/>
      </w:pPr>
      <w:rPr>
        <w:rFonts w:ascii="Calibri" w:eastAsia="Times New Roman"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54"/>
    <w:rsid w:val="0001401D"/>
    <w:rsid w:val="0001420A"/>
    <w:rsid w:val="00022145"/>
    <w:rsid w:val="00027212"/>
    <w:rsid w:val="00044ACD"/>
    <w:rsid w:val="000453B1"/>
    <w:rsid w:val="000C0070"/>
    <w:rsid w:val="001114DA"/>
    <w:rsid w:val="00137F22"/>
    <w:rsid w:val="001478C6"/>
    <w:rsid w:val="001B7C0C"/>
    <w:rsid w:val="00205970"/>
    <w:rsid w:val="002546BB"/>
    <w:rsid w:val="002976BF"/>
    <w:rsid w:val="00300B43"/>
    <w:rsid w:val="003153DF"/>
    <w:rsid w:val="003B04D0"/>
    <w:rsid w:val="003C4CF8"/>
    <w:rsid w:val="00401EF8"/>
    <w:rsid w:val="00442A84"/>
    <w:rsid w:val="00444B2E"/>
    <w:rsid w:val="00487BE2"/>
    <w:rsid w:val="0049341D"/>
    <w:rsid w:val="004956CE"/>
    <w:rsid w:val="004B2313"/>
    <w:rsid w:val="004C125F"/>
    <w:rsid w:val="004D0F29"/>
    <w:rsid w:val="00522D1F"/>
    <w:rsid w:val="0052345F"/>
    <w:rsid w:val="00536570"/>
    <w:rsid w:val="00562751"/>
    <w:rsid w:val="00597A7F"/>
    <w:rsid w:val="005A5054"/>
    <w:rsid w:val="005A5628"/>
    <w:rsid w:val="005E6736"/>
    <w:rsid w:val="005F5A4B"/>
    <w:rsid w:val="005F67C4"/>
    <w:rsid w:val="006068EF"/>
    <w:rsid w:val="00677DE0"/>
    <w:rsid w:val="00690A0C"/>
    <w:rsid w:val="006E035B"/>
    <w:rsid w:val="006F6122"/>
    <w:rsid w:val="007114D4"/>
    <w:rsid w:val="00760CDE"/>
    <w:rsid w:val="00762D44"/>
    <w:rsid w:val="007769F4"/>
    <w:rsid w:val="00810215"/>
    <w:rsid w:val="00826357"/>
    <w:rsid w:val="00863FFB"/>
    <w:rsid w:val="008C7322"/>
    <w:rsid w:val="00900B3C"/>
    <w:rsid w:val="00907F47"/>
    <w:rsid w:val="0096544E"/>
    <w:rsid w:val="00A0198E"/>
    <w:rsid w:val="00A35368"/>
    <w:rsid w:val="00A41886"/>
    <w:rsid w:val="00A563D0"/>
    <w:rsid w:val="00A674A4"/>
    <w:rsid w:val="00A70D7D"/>
    <w:rsid w:val="00A7370B"/>
    <w:rsid w:val="00A9390B"/>
    <w:rsid w:val="00AA6B73"/>
    <w:rsid w:val="00AD48A2"/>
    <w:rsid w:val="00AD7FCB"/>
    <w:rsid w:val="00B115D8"/>
    <w:rsid w:val="00B16FCE"/>
    <w:rsid w:val="00B54903"/>
    <w:rsid w:val="00B571C4"/>
    <w:rsid w:val="00B62C2F"/>
    <w:rsid w:val="00B818C0"/>
    <w:rsid w:val="00BA334F"/>
    <w:rsid w:val="00BA3B46"/>
    <w:rsid w:val="00BE4C8B"/>
    <w:rsid w:val="00C37DBF"/>
    <w:rsid w:val="00C40AA9"/>
    <w:rsid w:val="00C50115"/>
    <w:rsid w:val="00C83195"/>
    <w:rsid w:val="00C85EAE"/>
    <w:rsid w:val="00CB20C5"/>
    <w:rsid w:val="00D20751"/>
    <w:rsid w:val="00D35075"/>
    <w:rsid w:val="00D455AE"/>
    <w:rsid w:val="00D74875"/>
    <w:rsid w:val="00DA04BB"/>
    <w:rsid w:val="00DD0C58"/>
    <w:rsid w:val="00DF40D7"/>
    <w:rsid w:val="00E42292"/>
    <w:rsid w:val="00E45FCC"/>
    <w:rsid w:val="00E6198C"/>
    <w:rsid w:val="00E87EC4"/>
    <w:rsid w:val="00EE6A69"/>
    <w:rsid w:val="00EF4735"/>
    <w:rsid w:val="00F8362E"/>
    <w:rsid w:val="00F922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BDBF"/>
  <w15:chartTrackingRefBased/>
  <w15:docId w15:val="{6376E29B-AA22-4511-A0B4-E09C02FC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35B"/>
    <w:pPr>
      <w:spacing w:after="120" w:line="285" w:lineRule="auto"/>
    </w:pPr>
    <w:rPr>
      <w:rFonts w:ascii="Calibri" w:eastAsia="Times New Roman" w:hAnsi="Calibri" w:cs="Calibri"/>
      <w:color w:val="000000"/>
      <w:kern w:val="28"/>
      <w:sz w:val="20"/>
      <w:szCs w:val="20"/>
      <w:lang w:eastAsia="fr-FR"/>
      <w14:ligatures w14:val="standard"/>
      <w14:cntxtAlts/>
    </w:rPr>
  </w:style>
  <w:style w:type="paragraph" w:styleId="Titre1">
    <w:name w:val="heading 1"/>
    <w:basedOn w:val="Normal"/>
    <w:link w:val="Titre1Car"/>
    <w:uiPriority w:val="9"/>
    <w:qFormat/>
    <w:rsid w:val="00A563D0"/>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paragraph" w:styleId="Titre3">
    <w:name w:val="heading 3"/>
    <w:basedOn w:val="Normal"/>
    <w:next w:val="Normal"/>
    <w:link w:val="Titre3Car"/>
    <w:uiPriority w:val="9"/>
    <w:semiHidden/>
    <w:unhideWhenUsed/>
    <w:qFormat/>
    <w:rsid w:val="00900B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2D1F"/>
    <w:rPr>
      <w:color w:val="085296"/>
      <w:u w:val="single"/>
    </w:rPr>
  </w:style>
  <w:style w:type="character" w:styleId="lev">
    <w:name w:val="Strong"/>
    <w:basedOn w:val="Policepardfaut"/>
    <w:uiPriority w:val="22"/>
    <w:qFormat/>
    <w:rsid w:val="005F5A4B"/>
    <w:rPr>
      <w:b/>
      <w:bCs/>
    </w:rPr>
  </w:style>
  <w:style w:type="paragraph" w:styleId="Paragraphedeliste">
    <w:name w:val="List Paragraph"/>
    <w:basedOn w:val="Normal"/>
    <w:uiPriority w:val="34"/>
    <w:qFormat/>
    <w:rsid w:val="00C37DBF"/>
    <w:pPr>
      <w:ind w:left="720"/>
      <w:contextualSpacing/>
    </w:pPr>
  </w:style>
  <w:style w:type="character" w:styleId="Lienhypertextesuivivisit">
    <w:name w:val="FollowedHyperlink"/>
    <w:basedOn w:val="Policepardfaut"/>
    <w:uiPriority w:val="99"/>
    <w:semiHidden/>
    <w:unhideWhenUsed/>
    <w:rsid w:val="00CB20C5"/>
    <w:rPr>
      <w:color w:val="954F72" w:themeColor="followedHyperlink"/>
      <w:u w:val="single"/>
    </w:rPr>
  </w:style>
  <w:style w:type="character" w:customStyle="1" w:styleId="Titre1Car">
    <w:name w:val="Titre 1 Car"/>
    <w:basedOn w:val="Policepardfaut"/>
    <w:link w:val="Titre1"/>
    <w:uiPriority w:val="9"/>
    <w:rsid w:val="00A563D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563D0"/>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Accentuation">
    <w:name w:val="Emphasis"/>
    <w:basedOn w:val="Policepardfaut"/>
    <w:uiPriority w:val="20"/>
    <w:qFormat/>
    <w:rsid w:val="00A563D0"/>
    <w:rPr>
      <w:i/>
      <w:iCs/>
    </w:rPr>
  </w:style>
  <w:style w:type="character" w:customStyle="1" w:styleId="Titre3Car">
    <w:name w:val="Titre 3 Car"/>
    <w:basedOn w:val="Policepardfaut"/>
    <w:link w:val="Titre3"/>
    <w:uiPriority w:val="9"/>
    <w:semiHidden/>
    <w:rsid w:val="00900B3C"/>
    <w:rPr>
      <w:rFonts w:asciiTheme="majorHAnsi" w:eastAsiaTheme="majorEastAsia" w:hAnsiTheme="majorHAnsi" w:cstheme="majorBidi"/>
      <w:color w:val="1F3763" w:themeColor="accent1" w:themeShade="7F"/>
      <w:kern w:val="28"/>
      <w:sz w:val="24"/>
      <w:szCs w:val="24"/>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3117">
      <w:bodyDiv w:val="1"/>
      <w:marLeft w:val="0"/>
      <w:marRight w:val="0"/>
      <w:marTop w:val="0"/>
      <w:marBottom w:val="0"/>
      <w:divBdr>
        <w:top w:val="none" w:sz="0" w:space="0" w:color="auto"/>
        <w:left w:val="none" w:sz="0" w:space="0" w:color="auto"/>
        <w:bottom w:val="none" w:sz="0" w:space="0" w:color="auto"/>
        <w:right w:val="none" w:sz="0" w:space="0" w:color="auto"/>
      </w:divBdr>
    </w:div>
    <w:div w:id="117770499">
      <w:bodyDiv w:val="1"/>
      <w:marLeft w:val="0"/>
      <w:marRight w:val="0"/>
      <w:marTop w:val="0"/>
      <w:marBottom w:val="0"/>
      <w:divBdr>
        <w:top w:val="none" w:sz="0" w:space="0" w:color="auto"/>
        <w:left w:val="none" w:sz="0" w:space="0" w:color="auto"/>
        <w:bottom w:val="none" w:sz="0" w:space="0" w:color="auto"/>
        <w:right w:val="none" w:sz="0" w:space="0" w:color="auto"/>
      </w:divBdr>
    </w:div>
    <w:div w:id="138305031">
      <w:bodyDiv w:val="1"/>
      <w:marLeft w:val="0"/>
      <w:marRight w:val="0"/>
      <w:marTop w:val="0"/>
      <w:marBottom w:val="0"/>
      <w:divBdr>
        <w:top w:val="none" w:sz="0" w:space="0" w:color="auto"/>
        <w:left w:val="none" w:sz="0" w:space="0" w:color="auto"/>
        <w:bottom w:val="none" w:sz="0" w:space="0" w:color="auto"/>
        <w:right w:val="none" w:sz="0" w:space="0" w:color="auto"/>
      </w:divBdr>
    </w:div>
    <w:div w:id="227738879">
      <w:bodyDiv w:val="1"/>
      <w:marLeft w:val="0"/>
      <w:marRight w:val="0"/>
      <w:marTop w:val="0"/>
      <w:marBottom w:val="0"/>
      <w:divBdr>
        <w:top w:val="none" w:sz="0" w:space="0" w:color="auto"/>
        <w:left w:val="none" w:sz="0" w:space="0" w:color="auto"/>
        <w:bottom w:val="none" w:sz="0" w:space="0" w:color="auto"/>
        <w:right w:val="none" w:sz="0" w:space="0" w:color="auto"/>
      </w:divBdr>
    </w:div>
    <w:div w:id="363412280">
      <w:bodyDiv w:val="1"/>
      <w:marLeft w:val="0"/>
      <w:marRight w:val="0"/>
      <w:marTop w:val="0"/>
      <w:marBottom w:val="0"/>
      <w:divBdr>
        <w:top w:val="none" w:sz="0" w:space="0" w:color="auto"/>
        <w:left w:val="none" w:sz="0" w:space="0" w:color="auto"/>
        <w:bottom w:val="none" w:sz="0" w:space="0" w:color="auto"/>
        <w:right w:val="none" w:sz="0" w:space="0" w:color="auto"/>
      </w:divBdr>
    </w:div>
    <w:div w:id="430319982">
      <w:bodyDiv w:val="1"/>
      <w:marLeft w:val="0"/>
      <w:marRight w:val="0"/>
      <w:marTop w:val="0"/>
      <w:marBottom w:val="0"/>
      <w:divBdr>
        <w:top w:val="none" w:sz="0" w:space="0" w:color="auto"/>
        <w:left w:val="none" w:sz="0" w:space="0" w:color="auto"/>
        <w:bottom w:val="none" w:sz="0" w:space="0" w:color="auto"/>
        <w:right w:val="none" w:sz="0" w:space="0" w:color="auto"/>
      </w:divBdr>
    </w:div>
    <w:div w:id="580990008">
      <w:bodyDiv w:val="1"/>
      <w:marLeft w:val="0"/>
      <w:marRight w:val="0"/>
      <w:marTop w:val="0"/>
      <w:marBottom w:val="0"/>
      <w:divBdr>
        <w:top w:val="none" w:sz="0" w:space="0" w:color="auto"/>
        <w:left w:val="none" w:sz="0" w:space="0" w:color="auto"/>
        <w:bottom w:val="none" w:sz="0" w:space="0" w:color="auto"/>
        <w:right w:val="none" w:sz="0" w:space="0" w:color="auto"/>
      </w:divBdr>
    </w:div>
    <w:div w:id="582450239">
      <w:bodyDiv w:val="1"/>
      <w:marLeft w:val="0"/>
      <w:marRight w:val="0"/>
      <w:marTop w:val="0"/>
      <w:marBottom w:val="0"/>
      <w:divBdr>
        <w:top w:val="none" w:sz="0" w:space="0" w:color="auto"/>
        <w:left w:val="none" w:sz="0" w:space="0" w:color="auto"/>
        <w:bottom w:val="none" w:sz="0" w:space="0" w:color="auto"/>
        <w:right w:val="none" w:sz="0" w:space="0" w:color="auto"/>
      </w:divBdr>
    </w:div>
    <w:div w:id="650136282">
      <w:bodyDiv w:val="1"/>
      <w:marLeft w:val="0"/>
      <w:marRight w:val="0"/>
      <w:marTop w:val="0"/>
      <w:marBottom w:val="0"/>
      <w:divBdr>
        <w:top w:val="none" w:sz="0" w:space="0" w:color="auto"/>
        <w:left w:val="none" w:sz="0" w:space="0" w:color="auto"/>
        <w:bottom w:val="none" w:sz="0" w:space="0" w:color="auto"/>
        <w:right w:val="none" w:sz="0" w:space="0" w:color="auto"/>
      </w:divBdr>
    </w:div>
    <w:div w:id="705300598">
      <w:bodyDiv w:val="1"/>
      <w:marLeft w:val="0"/>
      <w:marRight w:val="0"/>
      <w:marTop w:val="0"/>
      <w:marBottom w:val="0"/>
      <w:divBdr>
        <w:top w:val="none" w:sz="0" w:space="0" w:color="auto"/>
        <w:left w:val="none" w:sz="0" w:space="0" w:color="auto"/>
        <w:bottom w:val="none" w:sz="0" w:space="0" w:color="auto"/>
        <w:right w:val="none" w:sz="0" w:space="0" w:color="auto"/>
      </w:divBdr>
    </w:div>
    <w:div w:id="866990040">
      <w:bodyDiv w:val="1"/>
      <w:marLeft w:val="0"/>
      <w:marRight w:val="0"/>
      <w:marTop w:val="0"/>
      <w:marBottom w:val="0"/>
      <w:divBdr>
        <w:top w:val="none" w:sz="0" w:space="0" w:color="auto"/>
        <w:left w:val="none" w:sz="0" w:space="0" w:color="auto"/>
        <w:bottom w:val="none" w:sz="0" w:space="0" w:color="auto"/>
        <w:right w:val="none" w:sz="0" w:space="0" w:color="auto"/>
      </w:divBdr>
    </w:div>
    <w:div w:id="945697773">
      <w:bodyDiv w:val="1"/>
      <w:marLeft w:val="0"/>
      <w:marRight w:val="0"/>
      <w:marTop w:val="0"/>
      <w:marBottom w:val="0"/>
      <w:divBdr>
        <w:top w:val="none" w:sz="0" w:space="0" w:color="auto"/>
        <w:left w:val="none" w:sz="0" w:space="0" w:color="auto"/>
        <w:bottom w:val="none" w:sz="0" w:space="0" w:color="auto"/>
        <w:right w:val="none" w:sz="0" w:space="0" w:color="auto"/>
      </w:divBdr>
    </w:div>
    <w:div w:id="1018115595">
      <w:bodyDiv w:val="1"/>
      <w:marLeft w:val="0"/>
      <w:marRight w:val="0"/>
      <w:marTop w:val="0"/>
      <w:marBottom w:val="0"/>
      <w:divBdr>
        <w:top w:val="none" w:sz="0" w:space="0" w:color="auto"/>
        <w:left w:val="none" w:sz="0" w:space="0" w:color="auto"/>
        <w:bottom w:val="none" w:sz="0" w:space="0" w:color="auto"/>
        <w:right w:val="none" w:sz="0" w:space="0" w:color="auto"/>
      </w:divBdr>
    </w:div>
    <w:div w:id="1087969002">
      <w:bodyDiv w:val="1"/>
      <w:marLeft w:val="0"/>
      <w:marRight w:val="0"/>
      <w:marTop w:val="0"/>
      <w:marBottom w:val="0"/>
      <w:divBdr>
        <w:top w:val="none" w:sz="0" w:space="0" w:color="auto"/>
        <w:left w:val="none" w:sz="0" w:space="0" w:color="auto"/>
        <w:bottom w:val="none" w:sz="0" w:space="0" w:color="auto"/>
        <w:right w:val="none" w:sz="0" w:space="0" w:color="auto"/>
      </w:divBdr>
    </w:div>
    <w:div w:id="1093360831">
      <w:bodyDiv w:val="1"/>
      <w:marLeft w:val="0"/>
      <w:marRight w:val="0"/>
      <w:marTop w:val="0"/>
      <w:marBottom w:val="0"/>
      <w:divBdr>
        <w:top w:val="none" w:sz="0" w:space="0" w:color="auto"/>
        <w:left w:val="none" w:sz="0" w:space="0" w:color="auto"/>
        <w:bottom w:val="none" w:sz="0" w:space="0" w:color="auto"/>
        <w:right w:val="none" w:sz="0" w:space="0" w:color="auto"/>
      </w:divBdr>
    </w:div>
    <w:div w:id="1116603799">
      <w:bodyDiv w:val="1"/>
      <w:marLeft w:val="0"/>
      <w:marRight w:val="0"/>
      <w:marTop w:val="0"/>
      <w:marBottom w:val="0"/>
      <w:divBdr>
        <w:top w:val="none" w:sz="0" w:space="0" w:color="auto"/>
        <w:left w:val="none" w:sz="0" w:space="0" w:color="auto"/>
        <w:bottom w:val="none" w:sz="0" w:space="0" w:color="auto"/>
        <w:right w:val="none" w:sz="0" w:space="0" w:color="auto"/>
      </w:divBdr>
    </w:div>
    <w:div w:id="1218006178">
      <w:bodyDiv w:val="1"/>
      <w:marLeft w:val="0"/>
      <w:marRight w:val="0"/>
      <w:marTop w:val="0"/>
      <w:marBottom w:val="0"/>
      <w:divBdr>
        <w:top w:val="none" w:sz="0" w:space="0" w:color="auto"/>
        <w:left w:val="none" w:sz="0" w:space="0" w:color="auto"/>
        <w:bottom w:val="none" w:sz="0" w:space="0" w:color="auto"/>
        <w:right w:val="none" w:sz="0" w:space="0" w:color="auto"/>
      </w:divBdr>
    </w:div>
    <w:div w:id="1292441494">
      <w:bodyDiv w:val="1"/>
      <w:marLeft w:val="0"/>
      <w:marRight w:val="0"/>
      <w:marTop w:val="0"/>
      <w:marBottom w:val="0"/>
      <w:divBdr>
        <w:top w:val="none" w:sz="0" w:space="0" w:color="auto"/>
        <w:left w:val="none" w:sz="0" w:space="0" w:color="auto"/>
        <w:bottom w:val="none" w:sz="0" w:space="0" w:color="auto"/>
        <w:right w:val="none" w:sz="0" w:space="0" w:color="auto"/>
      </w:divBdr>
    </w:div>
    <w:div w:id="1353339895">
      <w:bodyDiv w:val="1"/>
      <w:marLeft w:val="0"/>
      <w:marRight w:val="0"/>
      <w:marTop w:val="0"/>
      <w:marBottom w:val="0"/>
      <w:divBdr>
        <w:top w:val="none" w:sz="0" w:space="0" w:color="auto"/>
        <w:left w:val="none" w:sz="0" w:space="0" w:color="auto"/>
        <w:bottom w:val="none" w:sz="0" w:space="0" w:color="auto"/>
        <w:right w:val="none" w:sz="0" w:space="0" w:color="auto"/>
      </w:divBdr>
    </w:div>
    <w:div w:id="1429765517">
      <w:bodyDiv w:val="1"/>
      <w:marLeft w:val="0"/>
      <w:marRight w:val="0"/>
      <w:marTop w:val="0"/>
      <w:marBottom w:val="0"/>
      <w:divBdr>
        <w:top w:val="none" w:sz="0" w:space="0" w:color="auto"/>
        <w:left w:val="none" w:sz="0" w:space="0" w:color="auto"/>
        <w:bottom w:val="none" w:sz="0" w:space="0" w:color="auto"/>
        <w:right w:val="none" w:sz="0" w:space="0" w:color="auto"/>
      </w:divBdr>
    </w:div>
    <w:div w:id="1451972653">
      <w:bodyDiv w:val="1"/>
      <w:marLeft w:val="0"/>
      <w:marRight w:val="0"/>
      <w:marTop w:val="0"/>
      <w:marBottom w:val="0"/>
      <w:divBdr>
        <w:top w:val="none" w:sz="0" w:space="0" w:color="auto"/>
        <w:left w:val="none" w:sz="0" w:space="0" w:color="auto"/>
        <w:bottom w:val="none" w:sz="0" w:space="0" w:color="auto"/>
        <w:right w:val="none" w:sz="0" w:space="0" w:color="auto"/>
      </w:divBdr>
    </w:div>
    <w:div w:id="1589733533">
      <w:bodyDiv w:val="1"/>
      <w:marLeft w:val="0"/>
      <w:marRight w:val="0"/>
      <w:marTop w:val="0"/>
      <w:marBottom w:val="0"/>
      <w:divBdr>
        <w:top w:val="none" w:sz="0" w:space="0" w:color="auto"/>
        <w:left w:val="none" w:sz="0" w:space="0" w:color="auto"/>
        <w:bottom w:val="none" w:sz="0" w:space="0" w:color="auto"/>
        <w:right w:val="none" w:sz="0" w:space="0" w:color="auto"/>
      </w:divBdr>
    </w:div>
    <w:div w:id="1627930459">
      <w:bodyDiv w:val="1"/>
      <w:marLeft w:val="0"/>
      <w:marRight w:val="0"/>
      <w:marTop w:val="0"/>
      <w:marBottom w:val="0"/>
      <w:divBdr>
        <w:top w:val="none" w:sz="0" w:space="0" w:color="auto"/>
        <w:left w:val="none" w:sz="0" w:space="0" w:color="auto"/>
        <w:bottom w:val="none" w:sz="0" w:space="0" w:color="auto"/>
        <w:right w:val="none" w:sz="0" w:space="0" w:color="auto"/>
      </w:divBdr>
    </w:div>
    <w:div w:id="1652904657">
      <w:bodyDiv w:val="1"/>
      <w:marLeft w:val="0"/>
      <w:marRight w:val="0"/>
      <w:marTop w:val="0"/>
      <w:marBottom w:val="0"/>
      <w:divBdr>
        <w:top w:val="none" w:sz="0" w:space="0" w:color="auto"/>
        <w:left w:val="none" w:sz="0" w:space="0" w:color="auto"/>
        <w:bottom w:val="none" w:sz="0" w:space="0" w:color="auto"/>
        <w:right w:val="none" w:sz="0" w:space="0" w:color="auto"/>
      </w:divBdr>
    </w:div>
    <w:div w:id="1834643741">
      <w:bodyDiv w:val="1"/>
      <w:marLeft w:val="0"/>
      <w:marRight w:val="0"/>
      <w:marTop w:val="0"/>
      <w:marBottom w:val="0"/>
      <w:divBdr>
        <w:top w:val="none" w:sz="0" w:space="0" w:color="auto"/>
        <w:left w:val="none" w:sz="0" w:space="0" w:color="auto"/>
        <w:bottom w:val="none" w:sz="0" w:space="0" w:color="auto"/>
        <w:right w:val="none" w:sz="0" w:space="0" w:color="auto"/>
      </w:divBdr>
    </w:div>
    <w:div w:id="1925527232">
      <w:bodyDiv w:val="1"/>
      <w:marLeft w:val="0"/>
      <w:marRight w:val="0"/>
      <w:marTop w:val="0"/>
      <w:marBottom w:val="0"/>
      <w:divBdr>
        <w:top w:val="none" w:sz="0" w:space="0" w:color="auto"/>
        <w:left w:val="none" w:sz="0" w:space="0" w:color="auto"/>
        <w:bottom w:val="none" w:sz="0" w:space="0" w:color="auto"/>
        <w:right w:val="none" w:sz="0" w:space="0" w:color="auto"/>
      </w:divBdr>
    </w:div>
    <w:div w:id="1996296285">
      <w:bodyDiv w:val="1"/>
      <w:marLeft w:val="0"/>
      <w:marRight w:val="0"/>
      <w:marTop w:val="0"/>
      <w:marBottom w:val="0"/>
      <w:divBdr>
        <w:top w:val="none" w:sz="0" w:space="0" w:color="auto"/>
        <w:left w:val="none" w:sz="0" w:space="0" w:color="auto"/>
        <w:bottom w:val="none" w:sz="0" w:space="0" w:color="auto"/>
        <w:right w:val="none" w:sz="0" w:space="0" w:color="auto"/>
      </w:divBdr>
    </w:div>
    <w:div w:id="1999573070">
      <w:bodyDiv w:val="1"/>
      <w:marLeft w:val="0"/>
      <w:marRight w:val="0"/>
      <w:marTop w:val="0"/>
      <w:marBottom w:val="0"/>
      <w:divBdr>
        <w:top w:val="none" w:sz="0" w:space="0" w:color="auto"/>
        <w:left w:val="none" w:sz="0" w:space="0" w:color="auto"/>
        <w:bottom w:val="none" w:sz="0" w:space="0" w:color="auto"/>
        <w:right w:val="none" w:sz="0" w:space="0" w:color="auto"/>
      </w:divBdr>
    </w:div>
    <w:div w:id="2010401025">
      <w:bodyDiv w:val="1"/>
      <w:marLeft w:val="0"/>
      <w:marRight w:val="0"/>
      <w:marTop w:val="0"/>
      <w:marBottom w:val="0"/>
      <w:divBdr>
        <w:top w:val="none" w:sz="0" w:space="0" w:color="auto"/>
        <w:left w:val="none" w:sz="0" w:space="0" w:color="auto"/>
        <w:bottom w:val="none" w:sz="0" w:space="0" w:color="auto"/>
        <w:right w:val="none" w:sz="0" w:space="0" w:color="auto"/>
      </w:divBdr>
    </w:div>
    <w:div w:id="2043020290">
      <w:bodyDiv w:val="1"/>
      <w:marLeft w:val="0"/>
      <w:marRight w:val="0"/>
      <w:marTop w:val="0"/>
      <w:marBottom w:val="0"/>
      <w:divBdr>
        <w:top w:val="none" w:sz="0" w:space="0" w:color="auto"/>
        <w:left w:val="none" w:sz="0" w:space="0" w:color="auto"/>
        <w:bottom w:val="none" w:sz="0" w:space="0" w:color="auto"/>
        <w:right w:val="none" w:sz="0" w:space="0" w:color="auto"/>
      </w:divBdr>
    </w:div>
    <w:div w:id="20607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e.res@cresam.org" TargetMode="External"/><Relationship Id="rId13" Type="http://schemas.openxmlformats.org/officeDocument/2006/relationships/hyperlink" Target="https://www.facebook.com/Centre-National-de-Ressources-Handicaps-Rares-Surdic%C3%A9cit%C3%A9-Cresam-778861502246285/?ref=br_r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qualtricsxm4j27pdtw9.qualtrics.com/jfe/form/SV_3KMI21lWQugQge" TargetMode="External"/><Relationship Id="rId17" Type="http://schemas.openxmlformats.org/officeDocument/2006/relationships/hyperlink" Target="https://www.instagram.com/cresam_surdicecit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urvio.com/survey/d/W0G2C8M5S4O2Z3S2G" TargetMode="External"/><Relationship Id="rId5" Type="http://schemas.openxmlformats.org/officeDocument/2006/relationships/webSettings" Target="webSettings.xml"/><Relationship Id="rId15" Type="http://schemas.openxmlformats.org/officeDocument/2006/relationships/hyperlink" Target="https://www.linkedin.com/company/14052451/" TargetMode="External"/><Relationship Id="rId10" Type="http://schemas.openxmlformats.org/officeDocument/2006/relationships/hyperlink" Target="https://jnhr2025.fr/" TargetMode="External"/><Relationship Id="rId19" Type="http://schemas.openxmlformats.org/officeDocument/2006/relationships/hyperlink" Target="https://www.youtube.com/channel/UCU5zQEnMZooljnKRO6XwOcA" TargetMode="External"/><Relationship Id="rId4" Type="http://schemas.openxmlformats.org/officeDocument/2006/relationships/settings" Target="settings.xml"/><Relationship Id="rId9" Type="http://schemas.openxmlformats.org/officeDocument/2006/relationships/hyperlink" Target="https://www.cresam.org/les-gem-surdicecite-webinaire-dinformation"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1336D-CDCB-4F60-8D7B-A9C82C81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1522</Words>
  <Characters>8377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6</cp:revision>
  <cp:lastPrinted>2024-07-15T07:52:00Z</cp:lastPrinted>
  <dcterms:created xsi:type="dcterms:W3CDTF">2025-07-11T06:35:00Z</dcterms:created>
  <dcterms:modified xsi:type="dcterms:W3CDTF">2025-07-11T07:07:00Z</dcterms:modified>
</cp:coreProperties>
</file>