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2199" w:rsidRPr="00CA2199" w:rsidRDefault="00CA2199" w:rsidP="00CA2199">
      <w:pPr>
        <w:spacing w:after="0" w:line="360" w:lineRule="auto"/>
        <w:ind w:left="-709"/>
        <w:jc w:val="both"/>
      </w:pPr>
      <w:r w:rsidRPr="00CA2199">
        <w:rPr>
          <w:rFonts w:ascii="Trebuchet MS" w:hAnsi="Trebuchet MS"/>
          <w:color w:val="auto"/>
          <w:sz w:val="52"/>
          <w:szCs w:val="72"/>
          <w14:ligatures w14:val="none"/>
        </w:rPr>
        <w:t>LE BULLETIN DU CRESAM –</w:t>
      </w:r>
      <w:r w:rsidRPr="00CA2199">
        <w:rPr>
          <w:rFonts w:ascii="Trebuchet MS" w:hAnsi="Trebuchet MS"/>
          <w:color w:val="FFFFFF"/>
          <w:sz w:val="52"/>
          <w:szCs w:val="72"/>
          <w14:ligatures w14:val="none"/>
        </w:rPr>
        <w:t xml:space="preserve"> </w:t>
      </w:r>
      <w:r w:rsidRPr="00CA2199">
        <w:rPr>
          <w:rFonts w:ascii="Trebuchet MS" w:hAnsi="Trebuchet MS"/>
          <w:color w:val="auto"/>
          <w:sz w:val="52"/>
          <w:szCs w:val="72"/>
          <w14:ligatures w14:val="none"/>
        </w:rPr>
        <w:t>JUILLET 2024</w:t>
      </w:r>
    </w:p>
    <w:p w:rsidR="00CA2199" w:rsidRDefault="00CA2199" w:rsidP="00CA2199">
      <w:pPr>
        <w:widowControl w:val="0"/>
        <w:tabs>
          <w:tab w:val="left" w:pos="7938"/>
        </w:tabs>
        <w:spacing w:after="0" w:line="240" w:lineRule="auto"/>
        <w:ind w:left="-567"/>
        <w:jc w:val="both"/>
        <w:rPr>
          <w:sz w:val="22"/>
        </w:rPr>
      </w:pPr>
      <w:r w:rsidRPr="00536570">
        <w:rPr>
          <w:sz w:val="22"/>
        </w:rPr>
        <w:t xml:space="preserve">Le Bulletin du CRESAM sera publié 2 fois dans l’année. </w:t>
      </w:r>
    </w:p>
    <w:p w:rsidR="00CA2199" w:rsidRDefault="00CA2199" w:rsidP="00CA2199">
      <w:pPr>
        <w:widowControl w:val="0"/>
        <w:tabs>
          <w:tab w:val="left" w:pos="7938"/>
        </w:tabs>
        <w:spacing w:after="0" w:line="240" w:lineRule="auto"/>
        <w:ind w:left="-567"/>
        <w:jc w:val="both"/>
        <w:rPr>
          <w:sz w:val="22"/>
        </w:rPr>
      </w:pPr>
      <w:r w:rsidRPr="00536570">
        <w:rPr>
          <w:sz w:val="22"/>
        </w:rPr>
        <w:t xml:space="preserve">Il </w:t>
      </w:r>
      <w:r>
        <w:rPr>
          <w:sz w:val="22"/>
        </w:rPr>
        <w:t>est disponible, à la demande,</w:t>
      </w:r>
      <w:r w:rsidRPr="00536570">
        <w:rPr>
          <w:sz w:val="22"/>
        </w:rPr>
        <w:t xml:space="preserve"> en</w:t>
      </w:r>
      <w:r>
        <w:rPr>
          <w:sz w:val="22"/>
        </w:rPr>
        <w:t xml:space="preserve"> versions accessibles RTF, Word, </w:t>
      </w:r>
      <w:r w:rsidRPr="00536570">
        <w:rPr>
          <w:sz w:val="22"/>
        </w:rPr>
        <w:t>Grands caractères</w:t>
      </w:r>
      <w:r>
        <w:rPr>
          <w:sz w:val="22"/>
        </w:rPr>
        <w:t xml:space="preserve"> et braille</w:t>
      </w:r>
    </w:p>
    <w:p w:rsidR="00CA2199" w:rsidRDefault="00CA2199" w:rsidP="00CA2199">
      <w:pPr>
        <w:widowControl w:val="0"/>
        <w:tabs>
          <w:tab w:val="left" w:pos="7938"/>
        </w:tabs>
        <w:spacing w:after="0" w:line="240" w:lineRule="auto"/>
        <w:ind w:left="-567"/>
        <w:jc w:val="both"/>
        <w:rPr>
          <w:sz w:val="22"/>
        </w:rPr>
      </w:pPr>
      <w:r>
        <w:rPr>
          <w:sz w:val="22"/>
        </w:rPr>
        <w:t xml:space="preserve">Email : </w:t>
      </w:r>
      <w:hyperlink r:id="rId4" w:history="1">
        <w:r w:rsidRPr="002047FF">
          <w:rPr>
            <w:rStyle w:val="Lienhypertexte"/>
            <w:sz w:val="22"/>
          </w:rPr>
          <w:t>centre.res@cresam.org</w:t>
        </w:r>
      </w:hyperlink>
    </w:p>
    <w:p w:rsidR="00CA2199" w:rsidRPr="00536570" w:rsidRDefault="00CA2199" w:rsidP="00CA2199">
      <w:pPr>
        <w:widowControl w:val="0"/>
        <w:tabs>
          <w:tab w:val="left" w:pos="7938"/>
        </w:tabs>
        <w:spacing w:after="0" w:line="240" w:lineRule="auto"/>
        <w:ind w:left="-567"/>
        <w:jc w:val="both"/>
        <w:rPr>
          <w:sz w:val="22"/>
        </w:rPr>
      </w:pPr>
    </w:p>
    <w:p w:rsidR="00CA2199" w:rsidRPr="002546BB" w:rsidRDefault="00CA2199" w:rsidP="00CA2199">
      <w:pPr>
        <w:widowControl w:val="0"/>
        <w:tabs>
          <w:tab w:val="left" w:pos="7938"/>
        </w:tabs>
        <w:spacing w:after="0" w:line="360" w:lineRule="auto"/>
        <w:ind w:left="-567"/>
        <w:jc w:val="both"/>
      </w:pPr>
    </w:p>
    <w:p w:rsidR="00CA2199" w:rsidRDefault="00CA2199" w:rsidP="00CA2199">
      <w:pPr>
        <w:widowControl w:val="0"/>
        <w:tabs>
          <w:tab w:val="left" w:pos="7938"/>
        </w:tabs>
        <w:spacing w:after="0" w:line="360" w:lineRule="auto"/>
        <w:ind w:left="-567"/>
        <w:jc w:val="both"/>
        <w:rPr>
          <w:sz w:val="32"/>
        </w:rPr>
      </w:pPr>
      <w:r w:rsidRPr="002546BB">
        <w:rPr>
          <w:sz w:val="32"/>
        </w:rPr>
        <w:t>ACTUALITÉS</w:t>
      </w:r>
    </w:p>
    <w:p w:rsidR="00CA2199" w:rsidRPr="002546BB" w:rsidRDefault="00CA2199" w:rsidP="00CA2199">
      <w:pPr>
        <w:widowControl w:val="0"/>
        <w:tabs>
          <w:tab w:val="left" w:pos="7938"/>
        </w:tabs>
        <w:spacing w:after="0" w:line="360" w:lineRule="auto"/>
        <w:jc w:val="both"/>
        <w:rPr>
          <w:sz w:val="14"/>
        </w:rPr>
      </w:pPr>
    </w:p>
    <w:p w:rsidR="00CA2199" w:rsidRPr="00A563D0" w:rsidRDefault="00CA2199" w:rsidP="00CA2199">
      <w:pPr>
        <w:widowControl w:val="0"/>
        <w:tabs>
          <w:tab w:val="left" w:pos="7938"/>
        </w:tabs>
        <w:spacing w:after="0" w:line="360" w:lineRule="auto"/>
        <w:ind w:left="-567"/>
        <w:jc w:val="both"/>
        <w:rPr>
          <w:rFonts w:ascii="Arial" w:hAnsi="Arial" w:cs="Arial"/>
          <w:sz w:val="24"/>
          <w:szCs w:val="22"/>
          <w14:ligatures w14:val="none"/>
        </w:rPr>
      </w:pPr>
      <w:r w:rsidRPr="004B2313">
        <w:rPr>
          <w:rFonts w:ascii="Arial" w:hAnsi="Arial" w:cs="Arial"/>
          <w:noProof/>
          <w:sz w:val="24"/>
          <w:szCs w:val="22"/>
          <w14:ligatures w14:val="none"/>
          <w14:cntxtAlts w14:val="0"/>
        </w:rPr>
        <w:drawing>
          <wp:anchor distT="0" distB="0" distL="114300" distR="114300" simplePos="0" relativeHeight="251664384" behindDoc="1" locked="0" layoutInCell="1" allowOverlap="1" wp14:anchorId="03F34661" wp14:editId="26DFAE63">
            <wp:simplePos x="0" y="0"/>
            <wp:positionH relativeFrom="column">
              <wp:posOffset>5657850</wp:posOffset>
            </wp:positionH>
            <wp:positionV relativeFrom="paragraph">
              <wp:posOffset>131445</wp:posOffset>
            </wp:positionV>
            <wp:extent cx="506095" cy="760095"/>
            <wp:effectExtent l="0" t="0" r="8255" b="1905"/>
            <wp:wrapTight wrapText="bothSides">
              <wp:wrapPolygon edited="0">
                <wp:start x="12196" y="0"/>
                <wp:lineTo x="0" y="541"/>
                <wp:lineTo x="0" y="21113"/>
                <wp:lineTo x="21139" y="21113"/>
                <wp:lineTo x="21139" y="0"/>
                <wp:lineTo x="16261" y="0"/>
                <wp:lineTo x="12196" y="0"/>
              </wp:wrapPolygon>
            </wp:wrapTight>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Logo APSA_HD sans fond.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06095" cy="760095"/>
                    </a:xfrm>
                    <a:prstGeom prst="rect">
                      <a:avLst/>
                    </a:prstGeom>
                  </pic:spPr>
                </pic:pic>
              </a:graphicData>
            </a:graphic>
            <wp14:sizeRelH relativeFrom="page">
              <wp14:pctWidth>0</wp14:pctWidth>
            </wp14:sizeRelH>
            <wp14:sizeRelV relativeFrom="page">
              <wp14:pctHeight>0</wp14:pctHeight>
            </wp14:sizeRelV>
          </wp:anchor>
        </w:drawing>
      </w:r>
      <w:r w:rsidRPr="004B2313">
        <w:rPr>
          <w:rFonts w:ascii="Arial" w:hAnsi="Arial" w:cs="Arial"/>
          <w:b/>
          <w:bCs/>
          <w:color w:val="auto"/>
          <w:kern w:val="36"/>
          <w:sz w:val="24"/>
          <w:szCs w:val="22"/>
          <w14:ligatures w14:val="none"/>
          <w14:cntxtAlts w14:val="0"/>
        </w:rPr>
        <w:t>L'association gestionnaire du CRESAM, l'APSA</w:t>
      </w:r>
      <w:r>
        <w:rPr>
          <w:rFonts w:ascii="Arial" w:hAnsi="Arial" w:cs="Arial"/>
          <w:b/>
          <w:bCs/>
          <w:color w:val="auto"/>
          <w:kern w:val="36"/>
          <w:sz w:val="24"/>
          <w:szCs w:val="22"/>
          <w14:ligatures w14:val="none"/>
          <w14:cntxtAlts w14:val="0"/>
        </w:rPr>
        <w:t>,</w:t>
      </w:r>
      <w:r w:rsidRPr="004B2313">
        <w:rPr>
          <w:rFonts w:ascii="Arial" w:hAnsi="Arial" w:cs="Arial"/>
          <w:b/>
          <w:bCs/>
          <w:color w:val="auto"/>
          <w:kern w:val="36"/>
          <w:sz w:val="24"/>
          <w:szCs w:val="22"/>
          <w14:ligatures w14:val="none"/>
          <w14:cntxtAlts w14:val="0"/>
        </w:rPr>
        <w:t xml:space="preserve"> change d'identité visuelle</w:t>
      </w:r>
    </w:p>
    <w:p w:rsidR="00CA2199" w:rsidRDefault="00CA2199" w:rsidP="00CA2199">
      <w:pPr>
        <w:spacing w:after="0" w:line="360" w:lineRule="auto"/>
        <w:ind w:left="-567"/>
        <w:jc w:val="both"/>
        <w:rPr>
          <w:rFonts w:ascii="Arial" w:hAnsi="Arial" w:cs="Arial"/>
          <w:sz w:val="22"/>
          <w:szCs w:val="22"/>
        </w:rPr>
      </w:pPr>
      <w:r w:rsidRPr="004B2313">
        <w:rPr>
          <w:rFonts w:ascii="Arial" w:hAnsi="Arial" w:cs="Arial"/>
          <w:sz w:val="22"/>
          <w:szCs w:val="22"/>
        </w:rPr>
        <w:t xml:space="preserve">Depuis le 1er juillet, l'association gestionnaire du CRESAM, l'APSA (Association pour la Promotion des Personnes Sourdes, Aveugles et </w:t>
      </w:r>
      <w:proofErr w:type="spellStart"/>
      <w:r w:rsidRPr="004B2313">
        <w:rPr>
          <w:rFonts w:ascii="Arial" w:hAnsi="Arial" w:cs="Arial"/>
          <w:sz w:val="22"/>
          <w:szCs w:val="22"/>
        </w:rPr>
        <w:t>Sourdaveugles</w:t>
      </w:r>
      <w:proofErr w:type="spellEnd"/>
      <w:r w:rsidRPr="004B2313">
        <w:rPr>
          <w:rFonts w:ascii="Arial" w:hAnsi="Arial" w:cs="Arial"/>
          <w:sz w:val="22"/>
          <w:szCs w:val="22"/>
        </w:rPr>
        <w:t>) change d'identité visuelle. Découvrez son nouveau logo. Vous le verrez désormais accolé à celui du CRESAM.</w:t>
      </w:r>
    </w:p>
    <w:p w:rsidR="00CA2199" w:rsidRPr="004B2313" w:rsidRDefault="00CA2199" w:rsidP="00CA2199">
      <w:pPr>
        <w:spacing w:after="0" w:line="360" w:lineRule="auto"/>
        <w:ind w:left="-567"/>
        <w:jc w:val="both"/>
        <w:rPr>
          <w:rFonts w:ascii="Arial" w:hAnsi="Arial" w:cs="Arial"/>
          <w:sz w:val="22"/>
          <w:szCs w:val="22"/>
        </w:rPr>
      </w:pPr>
      <w:r>
        <w:rPr>
          <w:rFonts w:ascii="Arial" w:hAnsi="Arial" w:cs="Arial"/>
          <w:sz w:val="22"/>
          <w:szCs w:val="22"/>
        </w:rPr>
        <w:t>Ce logo représente un visage avec tous les sens mis en avant : l’œil, l’oreille, la main, le nez et la bouche. Le nom de l’association APSA est écrit dessous ainsi que le sous-titre : « un monde où chaque sens compte ».</w:t>
      </w:r>
    </w:p>
    <w:p w:rsidR="00CA2199" w:rsidRPr="004B2313" w:rsidRDefault="00CA2199" w:rsidP="00CA2199">
      <w:pPr>
        <w:pStyle w:val="Titre1"/>
        <w:spacing w:after="0" w:afterAutospacing="0" w:line="360" w:lineRule="auto"/>
        <w:ind w:left="-567"/>
        <w:jc w:val="both"/>
        <w:rPr>
          <w:rFonts w:ascii="Arial" w:hAnsi="Arial" w:cs="Arial"/>
          <w:sz w:val="24"/>
          <w:szCs w:val="22"/>
        </w:rPr>
      </w:pPr>
      <w:r w:rsidRPr="004B2313">
        <w:rPr>
          <w:rFonts w:ascii="Arial" w:hAnsi="Arial" w:cs="Arial"/>
          <w:sz w:val="24"/>
          <w:szCs w:val="22"/>
        </w:rPr>
        <w:t>Hommage à Serge Bernard</w:t>
      </w:r>
    </w:p>
    <w:p w:rsidR="00CA2199" w:rsidRDefault="00CA2199" w:rsidP="00CA2199">
      <w:pPr>
        <w:pStyle w:val="NormalWeb"/>
        <w:shd w:val="clear" w:color="auto" w:fill="FFFFFF"/>
        <w:spacing w:before="0" w:beforeAutospacing="0" w:after="0" w:afterAutospacing="0" w:line="360" w:lineRule="auto"/>
        <w:ind w:left="-567"/>
        <w:jc w:val="both"/>
        <w:rPr>
          <w:rFonts w:ascii="Arial" w:hAnsi="Arial" w:cs="Arial"/>
          <w:color w:val="1D1D1B"/>
          <w:sz w:val="22"/>
          <w:szCs w:val="22"/>
        </w:rPr>
      </w:pPr>
      <w:r>
        <w:rPr>
          <w:rFonts w:ascii="Arial" w:hAnsi="Arial" w:cs="Arial"/>
          <w:color w:val="1D1D1B"/>
          <w:sz w:val="22"/>
          <w:szCs w:val="22"/>
        </w:rPr>
        <w:t>C</w:t>
      </w:r>
      <w:r w:rsidRPr="004B2313">
        <w:rPr>
          <w:rFonts w:ascii="Arial" w:hAnsi="Arial" w:cs="Arial"/>
          <w:color w:val="1D1D1B"/>
          <w:sz w:val="22"/>
          <w:szCs w:val="22"/>
        </w:rPr>
        <w:t>’est avec tristesse que nous apprenons le décès de Serge BERNARD, Directeur du CRESAM de 2006 à 2016.</w:t>
      </w:r>
      <w:r>
        <w:rPr>
          <w:rFonts w:ascii="Arial" w:hAnsi="Arial" w:cs="Arial"/>
          <w:color w:val="1D1D1B"/>
          <w:sz w:val="22"/>
          <w:szCs w:val="22"/>
        </w:rPr>
        <w:t xml:space="preserve"> </w:t>
      </w:r>
      <w:r w:rsidRPr="004B2313">
        <w:rPr>
          <w:rFonts w:ascii="Arial" w:hAnsi="Arial" w:cs="Arial"/>
          <w:color w:val="1D1D1B"/>
          <w:sz w:val="22"/>
          <w:szCs w:val="22"/>
        </w:rPr>
        <w:t>Éducateur Spécialisé, titulaire d’un diplôme Supérieur en Travail Social, puis de deux masters 2 en Politiques Sociales et Migrations espaces et sociétés, Serge était également Docteur en sociologie (2004) et Docteur en géographie (2020).</w:t>
      </w:r>
      <w:r>
        <w:rPr>
          <w:rFonts w:ascii="Arial" w:hAnsi="Arial" w:cs="Arial"/>
          <w:color w:val="1D1D1B"/>
          <w:sz w:val="22"/>
          <w:szCs w:val="22"/>
        </w:rPr>
        <w:t xml:space="preserve"> </w:t>
      </w:r>
      <w:r w:rsidRPr="004B2313">
        <w:rPr>
          <w:rFonts w:ascii="Arial" w:hAnsi="Arial" w:cs="Arial"/>
          <w:color w:val="1D1D1B"/>
          <w:sz w:val="22"/>
          <w:szCs w:val="22"/>
        </w:rPr>
        <w:t>En retraite depuis 2016, Serge poursuivait ses</w:t>
      </w:r>
      <w:r>
        <w:rPr>
          <w:rFonts w:ascii="Arial" w:hAnsi="Arial" w:cs="Arial"/>
          <w:color w:val="1D1D1B"/>
          <w:sz w:val="22"/>
          <w:szCs w:val="22"/>
        </w:rPr>
        <w:t xml:space="preserve"> activités de Chercheur associé</w:t>
      </w:r>
      <w:r w:rsidRPr="00597A7F">
        <w:rPr>
          <w:rFonts w:ascii="Arial" w:hAnsi="Arial" w:cs="Arial"/>
          <w:color w:val="1D1D1B"/>
          <w:sz w:val="22"/>
          <w:szCs w:val="22"/>
        </w:rPr>
        <w:t xml:space="preserve"> au laboratoire RURALITÉS de</w:t>
      </w:r>
      <w:r w:rsidRPr="004B2313">
        <w:rPr>
          <w:rFonts w:ascii="Arial" w:hAnsi="Arial" w:cs="Arial"/>
          <w:color w:val="1D1D1B"/>
          <w:sz w:val="22"/>
          <w:szCs w:val="22"/>
        </w:rPr>
        <w:t xml:space="preserve"> l’Université de Poitiers et vivait au Cameroun où il était promoteur santé social.</w:t>
      </w:r>
    </w:p>
    <w:p w:rsidR="00CA2199" w:rsidRPr="004B2313" w:rsidRDefault="00CA2199" w:rsidP="00CA2199">
      <w:pPr>
        <w:pStyle w:val="NormalWeb"/>
        <w:shd w:val="clear" w:color="auto" w:fill="FFFFFF"/>
        <w:spacing w:before="0" w:beforeAutospacing="0" w:after="0" w:afterAutospacing="0" w:line="360" w:lineRule="auto"/>
        <w:ind w:left="-567"/>
        <w:jc w:val="both"/>
        <w:rPr>
          <w:rFonts w:ascii="Arial" w:hAnsi="Arial" w:cs="Arial"/>
          <w:color w:val="1D1D1B"/>
          <w:sz w:val="22"/>
          <w:szCs w:val="22"/>
        </w:rPr>
      </w:pPr>
      <w:r w:rsidRPr="004B2313">
        <w:rPr>
          <w:rFonts w:ascii="Arial" w:hAnsi="Arial" w:cs="Arial"/>
          <w:color w:val="1D1D1B"/>
          <w:sz w:val="22"/>
          <w:szCs w:val="22"/>
        </w:rPr>
        <w:t>L’équipe du CRESAM présente ses sincères condoléances à sa famille.</w:t>
      </w:r>
    </w:p>
    <w:p w:rsidR="00CA2199" w:rsidRPr="00AB660A" w:rsidRDefault="00CA2199" w:rsidP="00CA2199">
      <w:pPr>
        <w:pStyle w:val="Titre1"/>
        <w:tabs>
          <w:tab w:val="left" w:pos="3686"/>
        </w:tabs>
        <w:spacing w:after="0" w:afterAutospacing="0" w:line="360" w:lineRule="auto"/>
        <w:ind w:left="-567"/>
        <w:jc w:val="both"/>
        <w:rPr>
          <w:rStyle w:val="lev"/>
          <w:rFonts w:ascii="Arial" w:hAnsi="Arial" w:cs="Arial"/>
          <w:b/>
          <w:bCs/>
          <w:sz w:val="24"/>
          <w:szCs w:val="22"/>
        </w:rPr>
      </w:pPr>
      <w:r w:rsidRPr="00AB660A">
        <w:rPr>
          <w:rStyle w:val="lev"/>
          <w:rFonts w:ascii="Arial" w:hAnsi="Arial" w:cs="Arial"/>
          <w:b/>
          <w:sz w:val="24"/>
          <w:szCs w:val="22"/>
        </w:rPr>
        <w:t>Inscrivez-vous aux Journées de rencontres et de formation sur le syndrome CHARGE</w:t>
      </w:r>
    </w:p>
    <w:p w:rsidR="00CA2199" w:rsidRPr="004B2313" w:rsidRDefault="00CA2199" w:rsidP="00CA2199">
      <w:pPr>
        <w:pStyle w:val="NormalWeb"/>
        <w:shd w:val="clear" w:color="auto" w:fill="FFFFFF"/>
        <w:spacing w:before="0" w:beforeAutospacing="0" w:after="0" w:afterAutospacing="0" w:line="360" w:lineRule="auto"/>
        <w:ind w:left="-567"/>
        <w:jc w:val="both"/>
        <w:rPr>
          <w:rFonts w:ascii="Arial" w:hAnsi="Arial" w:cs="Arial"/>
          <w:color w:val="1D1D1B"/>
          <w:sz w:val="22"/>
          <w:szCs w:val="22"/>
        </w:rPr>
      </w:pPr>
      <w:r w:rsidRPr="00AB660A">
        <w:rPr>
          <w:rStyle w:val="lev"/>
          <w:rFonts w:ascii="Arial" w:hAnsi="Arial" w:cs="Arial"/>
          <w:b w:val="0"/>
          <w:color w:val="1D1D1B"/>
          <w:sz w:val="22"/>
          <w:szCs w:val="22"/>
        </w:rPr>
        <w:t>Organisées</w:t>
      </w:r>
      <w:r w:rsidRPr="004B2313">
        <w:rPr>
          <w:rFonts w:ascii="Arial" w:hAnsi="Arial" w:cs="Arial"/>
          <w:color w:val="1D1D1B"/>
          <w:sz w:val="22"/>
          <w:szCs w:val="22"/>
        </w:rPr>
        <w:t xml:space="preserve"> par le CRESAM en partenariat avec l’Association de parents d’enfants atteints du syndrome CHARGE, l’APSA, les médecins experts de l’hôpital NECKER ENFANTS MALADES et l’ANPSA.</w:t>
      </w:r>
    </w:p>
    <w:p w:rsidR="00CA2199" w:rsidRDefault="00CA2199" w:rsidP="00CA2199">
      <w:pPr>
        <w:pStyle w:val="NormalWeb"/>
        <w:shd w:val="clear" w:color="auto" w:fill="FFFFFF"/>
        <w:spacing w:before="0" w:beforeAutospacing="0" w:after="0" w:afterAutospacing="0" w:line="360" w:lineRule="auto"/>
        <w:ind w:left="-567"/>
        <w:jc w:val="both"/>
        <w:rPr>
          <w:rFonts w:ascii="Arial" w:hAnsi="Arial" w:cs="Arial"/>
          <w:color w:val="1D1D1B"/>
          <w:sz w:val="22"/>
          <w:szCs w:val="22"/>
        </w:rPr>
      </w:pPr>
      <w:r w:rsidRPr="004B2313">
        <w:rPr>
          <w:rFonts w:ascii="Arial" w:hAnsi="Arial" w:cs="Arial"/>
          <w:color w:val="1D1D1B"/>
          <w:sz w:val="22"/>
          <w:szCs w:val="22"/>
        </w:rPr>
        <w:t>Les 10, 11 et 12 octobre 2024, au CREPS de Poitiers.</w:t>
      </w:r>
    </w:p>
    <w:p w:rsidR="00CA2199" w:rsidRPr="004B2313" w:rsidRDefault="00CA2199" w:rsidP="00CA2199">
      <w:pPr>
        <w:pStyle w:val="NormalWeb"/>
        <w:shd w:val="clear" w:color="auto" w:fill="FFFFFF"/>
        <w:spacing w:before="0" w:beforeAutospacing="0" w:after="0" w:afterAutospacing="0" w:line="360" w:lineRule="auto"/>
        <w:ind w:left="-567"/>
        <w:jc w:val="both"/>
        <w:rPr>
          <w:rFonts w:ascii="Arial" w:hAnsi="Arial" w:cs="Arial"/>
          <w:color w:val="1D1D1B"/>
          <w:sz w:val="22"/>
          <w:szCs w:val="22"/>
        </w:rPr>
      </w:pPr>
      <w:r w:rsidRPr="004B2313">
        <w:rPr>
          <w:rStyle w:val="lev"/>
          <w:rFonts w:ascii="Arial" w:hAnsi="Arial" w:cs="Arial"/>
          <w:color w:val="1D1D1B"/>
          <w:sz w:val="22"/>
          <w:szCs w:val="22"/>
        </w:rPr>
        <w:t>Inscrivez-vous : </w:t>
      </w:r>
      <w:hyperlink r:id="rId6" w:history="1">
        <w:r w:rsidRPr="004B2313">
          <w:rPr>
            <w:rStyle w:val="Lienhypertexte"/>
            <w:rFonts w:ascii="Arial" w:hAnsi="Arial" w:cs="Arial"/>
            <w:color w:val="293482"/>
            <w:sz w:val="22"/>
            <w:szCs w:val="22"/>
          </w:rPr>
          <w:t>https://journeescharge2024.fr</w:t>
        </w:r>
      </w:hyperlink>
    </w:p>
    <w:p w:rsidR="00CA2199" w:rsidRPr="004B2313" w:rsidRDefault="00CA2199" w:rsidP="00CA2199">
      <w:pPr>
        <w:pStyle w:val="NormalWeb"/>
        <w:shd w:val="clear" w:color="auto" w:fill="FFFFFF"/>
        <w:spacing w:before="0" w:beforeAutospacing="0" w:after="0" w:afterAutospacing="0" w:line="360" w:lineRule="auto"/>
        <w:ind w:left="-567"/>
        <w:jc w:val="both"/>
        <w:rPr>
          <w:rFonts w:ascii="Arial" w:hAnsi="Arial" w:cs="Arial"/>
          <w:color w:val="1D1D1B"/>
          <w:sz w:val="22"/>
          <w:szCs w:val="22"/>
        </w:rPr>
      </w:pPr>
      <w:r w:rsidRPr="004B2313">
        <w:rPr>
          <w:rFonts w:ascii="Arial" w:hAnsi="Arial" w:cs="Arial"/>
          <w:color w:val="1D1D1B"/>
          <w:sz w:val="22"/>
          <w:szCs w:val="22"/>
        </w:rPr>
        <w:t>Ces journées s’adressent aux personnes atteintes du syndrome CHARGE, aux familles, aux étudiants et aux professionnels.</w:t>
      </w:r>
    </w:p>
    <w:p w:rsidR="00CA2199" w:rsidRPr="004B2313" w:rsidRDefault="00CA2199" w:rsidP="00CA2199">
      <w:pPr>
        <w:pStyle w:val="NormalWeb"/>
        <w:shd w:val="clear" w:color="auto" w:fill="FFFFFF"/>
        <w:spacing w:before="0" w:beforeAutospacing="0" w:after="0" w:afterAutospacing="0" w:line="360" w:lineRule="auto"/>
        <w:ind w:left="-567"/>
        <w:jc w:val="both"/>
        <w:rPr>
          <w:rFonts w:ascii="Arial" w:hAnsi="Arial" w:cs="Arial"/>
          <w:color w:val="1D1D1B"/>
          <w:sz w:val="22"/>
          <w:szCs w:val="22"/>
        </w:rPr>
      </w:pPr>
      <w:r w:rsidRPr="004B2313">
        <w:rPr>
          <w:rFonts w:ascii="Arial" w:hAnsi="Arial" w:cs="Arial"/>
          <w:color w:val="1D1D1B"/>
          <w:sz w:val="22"/>
          <w:szCs w:val="22"/>
        </w:rPr>
        <w:t>En se rencontrant et en s’informant sur les avancées médicales, sur les modalités éducative et sociale, ces journées visent à améliorer la vie quotidienne de ces personnes et de leur entourage.</w:t>
      </w:r>
    </w:p>
    <w:p w:rsidR="00CA2199" w:rsidRPr="004B2313" w:rsidRDefault="00CA2199" w:rsidP="00CA2199">
      <w:pPr>
        <w:pStyle w:val="NormalWeb"/>
        <w:shd w:val="clear" w:color="auto" w:fill="FFFFFF"/>
        <w:spacing w:before="0" w:beforeAutospacing="0" w:after="0" w:afterAutospacing="0" w:line="360" w:lineRule="auto"/>
        <w:ind w:left="-567"/>
        <w:jc w:val="both"/>
        <w:rPr>
          <w:rFonts w:ascii="Arial" w:hAnsi="Arial" w:cs="Arial"/>
          <w:color w:val="1D1D1B"/>
          <w:sz w:val="22"/>
          <w:szCs w:val="22"/>
        </w:rPr>
      </w:pPr>
      <w:r w:rsidRPr="004B2313">
        <w:rPr>
          <w:rFonts w:ascii="Arial" w:hAnsi="Arial" w:cs="Arial"/>
          <w:color w:val="1D1D1B"/>
          <w:sz w:val="22"/>
          <w:szCs w:val="22"/>
        </w:rPr>
        <w:t>Vous êtes bienvenus pour participer à ces journées.</w:t>
      </w:r>
      <w:r>
        <w:rPr>
          <w:rFonts w:ascii="Arial" w:hAnsi="Arial" w:cs="Arial"/>
          <w:color w:val="1D1D1B"/>
          <w:sz w:val="22"/>
          <w:szCs w:val="22"/>
        </w:rPr>
        <w:t xml:space="preserve"> </w:t>
      </w:r>
      <w:r w:rsidRPr="004B2313">
        <w:rPr>
          <w:rStyle w:val="lev"/>
          <w:rFonts w:ascii="Arial" w:hAnsi="Arial" w:cs="Arial"/>
          <w:color w:val="1D1D1B"/>
          <w:sz w:val="22"/>
          <w:szCs w:val="22"/>
        </w:rPr>
        <w:t>Plus d’infos sur le site : </w:t>
      </w:r>
      <w:hyperlink r:id="rId7" w:history="1">
        <w:r w:rsidRPr="004B2313">
          <w:rPr>
            <w:rStyle w:val="Lienhypertexte"/>
            <w:rFonts w:ascii="Arial" w:hAnsi="Arial" w:cs="Arial"/>
            <w:color w:val="293482"/>
            <w:sz w:val="22"/>
            <w:szCs w:val="22"/>
          </w:rPr>
          <w:t>https://journeescharge2024.fr</w:t>
        </w:r>
      </w:hyperlink>
    </w:p>
    <w:p w:rsidR="00CA2199" w:rsidRPr="004B2313" w:rsidRDefault="00CA2199" w:rsidP="00CA2199">
      <w:pPr>
        <w:pStyle w:val="NormalWeb"/>
        <w:shd w:val="clear" w:color="auto" w:fill="FFFFFF"/>
        <w:spacing w:before="0" w:beforeAutospacing="0" w:after="0" w:afterAutospacing="0" w:line="360" w:lineRule="auto"/>
        <w:ind w:left="-567"/>
        <w:jc w:val="both"/>
        <w:rPr>
          <w:rFonts w:ascii="Arial" w:hAnsi="Arial" w:cs="Arial"/>
          <w:color w:val="1D1D1B"/>
          <w:sz w:val="22"/>
          <w:szCs w:val="22"/>
        </w:rPr>
      </w:pPr>
      <w:r w:rsidRPr="004B2313">
        <w:rPr>
          <w:rFonts w:ascii="Arial" w:hAnsi="Arial" w:cs="Arial"/>
          <w:color w:val="1D1D1B"/>
          <w:sz w:val="22"/>
          <w:szCs w:val="22"/>
        </w:rPr>
        <w:lastRenderedPageBreak/>
        <w:t xml:space="preserve">Les 10, 11 et 12 octobre 2024 au CREPS de Poitiers – Château de </w:t>
      </w:r>
      <w:proofErr w:type="spellStart"/>
      <w:r w:rsidRPr="004B2313">
        <w:rPr>
          <w:rFonts w:ascii="Arial" w:hAnsi="Arial" w:cs="Arial"/>
          <w:color w:val="1D1D1B"/>
          <w:sz w:val="22"/>
          <w:szCs w:val="22"/>
        </w:rPr>
        <w:t>Boivre</w:t>
      </w:r>
      <w:proofErr w:type="spellEnd"/>
      <w:r w:rsidRPr="004B2313">
        <w:rPr>
          <w:rFonts w:ascii="Arial" w:hAnsi="Arial" w:cs="Arial"/>
          <w:color w:val="1D1D1B"/>
          <w:sz w:val="22"/>
          <w:szCs w:val="22"/>
        </w:rPr>
        <w:t xml:space="preserve"> – 86580 VOUNEUIL-SOUS-BIARD</w:t>
      </w:r>
    </w:p>
    <w:p w:rsidR="00CA2199" w:rsidRPr="004B2313" w:rsidRDefault="00CA2199" w:rsidP="00CA2199">
      <w:pPr>
        <w:pStyle w:val="Titre1"/>
        <w:spacing w:after="0" w:afterAutospacing="0" w:line="360" w:lineRule="auto"/>
        <w:ind w:left="-567"/>
        <w:jc w:val="both"/>
        <w:rPr>
          <w:rFonts w:ascii="Arial" w:hAnsi="Arial" w:cs="Arial"/>
          <w:sz w:val="24"/>
          <w:szCs w:val="22"/>
        </w:rPr>
      </w:pPr>
      <w:r w:rsidRPr="004B2313">
        <w:rPr>
          <w:rFonts w:ascii="Arial" w:hAnsi="Arial" w:cs="Arial"/>
          <w:sz w:val="24"/>
          <w:szCs w:val="22"/>
        </w:rPr>
        <w:t xml:space="preserve">Retour sur le </w:t>
      </w:r>
      <w:proofErr w:type="spellStart"/>
      <w:r w:rsidRPr="004B2313">
        <w:rPr>
          <w:rFonts w:ascii="Arial" w:hAnsi="Arial" w:cs="Arial"/>
          <w:sz w:val="24"/>
          <w:szCs w:val="22"/>
        </w:rPr>
        <w:t>Yarn</w:t>
      </w:r>
      <w:proofErr w:type="spellEnd"/>
      <w:r w:rsidRPr="004B2313">
        <w:rPr>
          <w:rFonts w:ascii="Arial" w:hAnsi="Arial" w:cs="Arial"/>
          <w:sz w:val="24"/>
          <w:szCs w:val="22"/>
        </w:rPr>
        <w:t xml:space="preserve"> </w:t>
      </w:r>
      <w:proofErr w:type="spellStart"/>
      <w:r w:rsidRPr="004B2313">
        <w:rPr>
          <w:rFonts w:ascii="Arial" w:hAnsi="Arial" w:cs="Arial"/>
          <w:sz w:val="24"/>
          <w:szCs w:val="22"/>
        </w:rPr>
        <w:t>Bombing</w:t>
      </w:r>
      <w:proofErr w:type="spellEnd"/>
      <w:r w:rsidRPr="004B2313">
        <w:rPr>
          <w:rFonts w:ascii="Arial" w:hAnsi="Arial" w:cs="Arial"/>
          <w:sz w:val="24"/>
          <w:szCs w:val="22"/>
        </w:rPr>
        <w:t xml:space="preserve"> pour célébrer la journée mondiale de la </w:t>
      </w:r>
      <w:proofErr w:type="spellStart"/>
      <w:r w:rsidRPr="004B2313">
        <w:rPr>
          <w:rFonts w:ascii="Arial" w:hAnsi="Arial" w:cs="Arial"/>
          <w:sz w:val="24"/>
          <w:szCs w:val="22"/>
        </w:rPr>
        <w:t>surdicécité</w:t>
      </w:r>
      <w:proofErr w:type="spellEnd"/>
    </w:p>
    <w:p w:rsidR="00CA2199" w:rsidRPr="004B2313" w:rsidRDefault="00CA2199" w:rsidP="00CA2199">
      <w:pPr>
        <w:pStyle w:val="NormalWeb"/>
        <w:spacing w:after="0" w:afterAutospacing="0" w:line="360" w:lineRule="auto"/>
        <w:ind w:left="-567"/>
        <w:jc w:val="both"/>
        <w:rPr>
          <w:rFonts w:ascii="Arial" w:hAnsi="Arial" w:cs="Arial"/>
          <w:sz w:val="22"/>
          <w:szCs w:val="22"/>
        </w:rPr>
      </w:pPr>
      <w:r w:rsidRPr="004B2313">
        <w:rPr>
          <w:rFonts w:ascii="Arial" w:hAnsi="Arial" w:cs="Arial"/>
          <w:sz w:val="22"/>
          <w:szCs w:val="22"/>
        </w:rPr>
        <w:t>Le 27 juin dans l'après-midi le CR</w:t>
      </w:r>
      <w:r>
        <w:rPr>
          <w:rFonts w:ascii="Arial" w:hAnsi="Arial" w:cs="Arial"/>
          <w:sz w:val="22"/>
          <w:szCs w:val="22"/>
        </w:rPr>
        <w:t>ESAM a organisé avec l'APSA et l</w:t>
      </w:r>
      <w:r w:rsidRPr="004B2313">
        <w:rPr>
          <w:rFonts w:ascii="Arial" w:hAnsi="Arial" w:cs="Arial"/>
          <w:sz w:val="22"/>
          <w:szCs w:val="22"/>
        </w:rPr>
        <w:t xml:space="preserve">'association </w:t>
      </w:r>
      <w:proofErr w:type="spellStart"/>
      <w:r w:rsidRPr="004B2313">
        <w:rPr>
          <w:rFonts w:ascii="Arial" w:hAnsi="Arial" w:cs="Arial"/>
          <w:sz w:val="22"/>
          <w:szCs w:val="22"/>
        </w:rPr>
        <w:t>Larnay</w:t>
      </w:r>
      <w:proofErr w:type="spellEnd"/>
      <w:r w:rsidRPr="004B2313">
        <w:rPr>
          <w:rFonts w:ascii="Arial" w:hAnsi="Arial" w:cs="Arial"/>
          <w:sz w:val="22"/>
          <w:szCs w:val="22"/>
        </w:rPr>
        <w:t xml:space="preserve"> Sagesse, un </w:t>
      </w:r>
      <w:proofErr w:type="spellStart"/>
      <w:r w:rsidRPr="004B2313">
        <w:rPr>
          <w:rFonts w:ascii="Arial" w:hAnsi="Arial" w:cs="Arial"/>
          <w:sz w:val="22"/>
          <w:szCs w:val="22"/>
        </w:rPr>
        <w:t>Yarn</w:t>
      </w:r>
      <w:proofErr w:type="spellEnd"/>
      <w:r w:rsidRPr="004B2313">
        <w:rPr>
          <w:rFonts w:ascii="Arial" w:hAnsi="Arial" w:cs="Arial"/>
          <w:sz w:val="22"/>
          <w:szCs w:val="22"/>
        </w:rPr>
        <w:t xml:space="preserve"> </w:t>
      </w:r>
      <w:proofErr w:type="spellStart"/>
      <w:r w:rsidRPr="004B2313">
        <w:rPr>
          <w:rFonts w:ascii="Arial" w:hAnsi="Arial" w:cs="Arial"/>
          <w:sz w:val="22"/>
          <w:szCs w:val="22"/>
        </w:rPr>
        <w:t>Bombing</w:t>
      </w:r>
      <w:proofErr w:type="spellEnd"/>
      <w:r w:rsidRPr="004B2313">
        <w:rPr>
          <w:rFonts w:ascii="Arial" w:hAnsi="Arial" w:cs="Arial"/>
          <w:sz w:val="22"/>
          <w:szCs w:val="22"/>
        </w:rPr>
        <w:t xml:space="preserve"> (bombardement de laine) pour célébrer la Journée Mondiale de la </w:t>
      </w:r>
      <w:proofErr w:type="spellStart"/>
      <w:r w:rsidRPr="004B2313">
        <w:rPr>
          <w:rFonts w:ascii="Arial" w:hAnsi="Arial" w:cs="Arial"/>
          <w:sz w:val="22"/>
          <w:szCs w:val="22"/>
        </w:rPr>
        <w:t>Surdicécité</w:t>
      </w:r>
      <w:proofErr w:type="spellEnd"/>
      <w:r w:rsidRPr="004B2313">
        <w:rPr>
          <w:rFonts w:ascii="Arial" w:hAnsi="Arial" w:cs="Arial"/>
          <w:sz w:val="22"/>
          <w:szCs w:val="22"/>
        </w:rPr>
        <w:t xml:space="preserve"> au Centre Socio-Culturel de la </w:t>
      </w:r>
      <w:proofErr w:type="spellStart"/>
      <w:r w:rsidRPr="004B2313">
        <w:rPr>
          <w:rFonts w:ascii="Arial" w:hAnsi="Arial" w:cs="Arial"/>
          <w:sz w:val="22"/>
          <w:szCs w:val="22"/>
        </w:rPr>
        <w:t>Blaiserie</w:t>
      </w:r>
      <w:proofErr w:type="spellEnd"/>
      <w:r w:rsidRPr="004B2313">
        <w:rPr>
          <w:rFonts w:ascii="Arial" w:hAnsi="Arial" w:cs="Arial"/>
          <w:sz w:val="22"/>
          <w:szCs w:val="22"/>
        </w:rPr>
        <w:t xml:space="preserve"> à Poitiers.</w:t>
      </w:r>
      <w:r>
        <w:rPr>
          <w:rFonts w:ascii="Arial" w:hAnsi="Arial" w:cs="Arial"/>
          <w:sz w:val="22"/>
          <w:szCs w:val="22"/>
        </w:rPr>
        <w:t xml:space="preserve"> </w:t>
      </w:r>
      <w:r w:rsidRPr="004B2313">
        <w:rPr>
          <w:rFonts w:ascii="Arial" w:hAnsi="Arial" w:cs="Arial"/>
          <w:sz w:val="22"/>
          <w:szCs w:val="22"/>
        </w:rPr>
        <w:t xml:space="preserve">C'était une très belle journée. De nombreux résidents sont venus tester les ateliers, </w:t>
      </w:r>
      <w:proofErr w:type="gramStart"/>
      <w:r w:rsidRPr="004B2313">
        <w:rPr>
          <w:rFonts w:ascii="Arial" w:hAnsi="Arial" w:cs="Arial"/>
          <w:sz w:val="22"/>
          <w:szCs w:val="22"/>
        </w:rPr>
        <w:t>le parcours sensoriels</w:t>
      </w:r>
      <w:proofErr w:type="gramEnd"/>
      <w:r w:rsidRPr="004B2313">
        <w:rPr>
          <w:rFonts w:ascii="Arial" w:hAnsi="Arial" w:cs="Arial"/>
          <w:sz w:val="22"/>
          <w:szCs w:val="22"/>
        </w:rPr>
        <w:t xml:space="preserve">, les percussions, la </w:t>
      </w:r>
      <w:proofErr w:type="spellStart"/>
      <w:r w:rsidRPr="004B2313">
        <w:rPr>
          <w:rFonts w:ascii="Arial" w:hAnsi="Arial" w:cs="Arial"/>
          <w:sz w:val="22"/>
          <w:szCs w:val="22"/>
        </w:rPr>
        <w:t>rosalie</w:t>
      </w:r>
      <w:proofErr w:type="spellEnd"/>
      <w:r w:rsidRPr="004B2313">
        <w:rPr>
          <w:rFonts w:ascii="Arial" w:hAnsi="Arial" w:cs="Arial"/>
          <w:sz w:val="22"/>
          <w:szCs w:val="22"/>
        </w:rPr>
        <w:t xml:space="preserve">, écouter les témoignages et découvrir le film </w:t>
      </w:r>
      <w:proofErr w:type="spellStart"/>
      <w:r w:rsidRPr="004B2313">
        <w:rPr>
          <w:rFonts w:ascii="Arial" w:hAnsi="Arial" w:cs="Arial"/>
          <w:sz w:val="22"/>
          <w:szCs w:val="22"/>
        </w:rPr>
        <w:t>Nemchou</w:t>
      </w:r>
      <w:proofErr w:type="spellEnd"/>
      <w:r w:rsidRPr="004B2313">
        <w:rPr>
          <w:rFonts w:ascii="Arial" w:hAnsi="Arial" w:cs="Arial"/>
          <w:sz w:val="22"/>
          <w:szCs w:val="22"/>
        </w:rPr>
        <w:t>.</w:t>
      </w:r>
      <w:r>
        <w:rPr>
          <w:rFonts w:ascii="Arial" w:hAnsi="Arial" w:cs="Arial"/>
          <w:sz w:val="22"/>
          <w:szCs w:val="22"/>
        </w:rPr>
        <w:t xml:space="preserve"> </w:t>
      </w:r>
      <w:r w:rsidRPr="004B2313">
        <w:rPr>
          <w:rFonts w:ascii="Arial" w:hAnsi="Arial" w:cs="Arial"/>
          <w:sz w:val="22"/>
          <w:szCs w:val="22"/>
        </w:rPr>
        <w:t xml:space="preserve">Un grand merci aux tricoteuses d'Ô fil de </w:t>
      </w:r>
      <w:proofErr w:type="spellStart"/>
      <w:r w:rsidRPr="004B2313">
        <w:rPr>
          <w:rFonts w:ascii="Arial" w:hAnsi="Arial" w:cs="Arial"/>
          <w:sz w:val="22"/>
          <w:szCs w:val="22"/>
        </w:rPr>
        <w:t>Boivre</w:t>
      </w:r>
      <w:proofErr w:type="spellEnd"/>
      <w:r w:rsidRPr="004B2313">
        <w:rPr>
          <w:rFonts w:ascii="Arial" w:hAnsi="Arial" w:cs="Arial"/>
          <w:sz w:val="22"/>
          <w:szCs w:val="22"/>
        </w:rPr>
        <w:t xml:space="preserve"> qui ont assemblés les carrés de laine entre eux et merci à tous ceux qui ont participé de près ou de loin à cet événement </w:t>
      </w:r>
      <w:proofErr w:type="spellStart"/>
      <w:r w:rsidRPr="004B2313">
        <w:rPr>
          <w:rFonts w:ascii="Arial" w:hAnsi="Arial" w:cs="Arial"/>
          <w:sz w:val="22"/>
          <w:szCs w:val="22"/>
        </w:rPr>
        <w:t>co</w:t>
      </w:r>
      <w:proofErr w:type="spellEnd"/>
      <w:r w:rsidRPr="004B2313">
        <w:rPr>
          <w:rFonts w:ascii="Arial" w:hAnsi="Arial" w:cs="Arial"/>
          <w:sz w:val="22"/>
          <w:szCs w:val="22"/>
        </w:rPr>
        <w:t>-organisé, qui se renouvellera avec plaisir l'année prochaine.</w:t>
      </w:r>
    </w:p>
    <w:p w:rsidR="00CA2199" w:rsidRPr="004B2313" w:rsidRDefault="00CA2199" w:rsidP="00CA2199">
      <w:pPr>
        <w:pStyle w:val="Titre1"/>
        <w:spacing w:after="0" w:afterAutospacing="0" w:line="360" w:lineRule="auto"/>
        <w:ind w:left="-567"/>
        <w:jc w:val="both"/>
        <w:rPr>
          <w:rFonts w:ascii="Arial" w:hAnsi="Arial" w:cs="Arial"/>
          <w:sz w:val="24"/>
          <w:szCs w:val="22"/>
        </w:rPr>
      </w:pPr>
      <w:r>
        <w:rPr>
          <w:rFonts w:ascii="Arial" w:hAnsi="Arial" w:cs="Arial"/>
          <w:sz w:val="24"/>
          <w:szCs w:val="22"/>
        </w:rPr>
        <w:t xml:space="preserve">Dr </w:t>
      </w:r>
      <w:r w:rsidRPr="004B2313">
        <w:rPr>
          <w:rFonts w:ascii="Arial" w:hAnsi="Arial" w:cs="Arial"/>
          <w:sz w:val="24"/>
          <w:szCs w:val="22"/>
        </w:rPr>
        <w:t xml:space="preserve">Isabelle </w:t>
      </w:r>
      <w:proofErr w:type="spellStart"/>
      <w:r w:rsidRPr="004B2313">
        <w:rPr>
          <w:rFonts w:ascii="Arial" w:hAnsi="Arial" w:cs="Arial"/>
          <w:sz w:val="24"/>
          <w:szCs w:val="22"/>
        </w:rPr>
        <w:t>Ridoux</w:t>
      </w:r>
      <w:proofErr w:type="spellEnd"/>
      <w:r w:rsidRPr="004B2313">
        <w:rPr>
          <w:rFonts w:ascii="Arial" w:hAnsi="Arial" w:cs="Arial"/>
          <w:sz w:val="24"/>
          <w:szCs w:val="22"/>
        </w:rPr>
        <w:t xml:space="preserve"> distinguée de l’Ordre National du Mérite</w:t>
      </w:r>
    </w:p>
    <w:p w:rsidR="00CA2199" w:rsidRPr="004B2313" w:rsidRDefault="00CA2199" w:rsidP="00CA2199">
      <w:pPr>
        <w:pStyle w:val="NormalWeb"/>
        <w:shd w:val="clear" w:color="auto" w:fill="FFFFFF"/>
        <w:spacing w:before="0" w:beforeAutospacing="0" w:after="0" w:afterAutospacing="0" w:line="360" w:lineRule="auto"/>
        <w:ind w:left="-567"/>
        <w:jc w:val="both"/>
        <w:rPr>
          <w:rFonts w:ascii="Arial" w:hAnsi="Arial" w:cs="Arial"/>
          <w:color w:val="1D1D1B"/>
          <w:sz w:val="22"/>
          <w:szCs w:val="22"/>
        </w:rPr>
      </w:pPr>
      <w:r w:rsidRPr="004B2313">
        <w:rPr>
          <w:rFonts w:ascii="Arial" w:hAnsi="Arial" w:cs="Arial"/>
          <w:color w:val="1D1D1B"/>
          <w:sz w:val="22"/>
          <w:szCs w:val="22"/>
        </w:rPr>
        <w:t xml:space="preserve">Vendredi 7 Juin dernier le CRESAM a été convié à la remise de l’Ordre National du Mérite au Dr Isabelle </w:t>
      </w:r>
      <w:proofErr w:type="spellStart"/>
      <w:r w:rsidRPr="004B2313">
        <w:rPr>
          <w:rFonts w:ascii="Arial" w:hAnsi="Arial" w:cs="Arial"/>
          <w:color w:val="1D1D1B"/>
          <w:sz w:val="22"/>
          <w:szCs w:val="22"/>
        </w:rPr>
        <w:t>Ridoux</w:t>
      </w:r>
      <w:proofErr w:type="spellEnd"/>
      <w:r w:rsidRPr="004B2313">
        <w:rPr>
          <w:rFonts w:ascii="Arial" w:hAnsi="Arial" w:cs="Arial"/>
          <w:color w:val="1D1D1B"/>
          <w:sz w:val="22"/>
          <w:szCs w:val="22"/>
        </w:rPr>
        <w:t>.</w:t>
      </w:r>
      <w:r>
        <w:rPr>
          <w:rFonts w:ascii="Arial" w:hAnsi="Arial" w:cs="Arial"/>
          <w:color w:val="1D1D1B"/>
          <w:sz w:val="22"/>
          <w:szCs w:val="22"/>
        </w:rPr>
        <w:t xml:space="preserve"> </w:t>
      </w:r>
      <w:r w:rsidRPr="004B2313">
        <w:rPr>
          <w:rFonts w:ascii="Arial" w:hAnsi="Arial" w:cs="Arial"/>
          <w:color w:val="1D1D1B"/>
          <w:sz w:val="22"/>
          <w:szCs w:val="22"/>
        </w:rPr>
        <w:t xml:space="preserve">C’est avec beaucoup d’émotion que le Dr Isabelle </w:t>
      </w:r>
      <w:proofErr w:type="spellStart"/>
      <w:r w:rsidRPr="004B2313">
        <w:rPr>
          <w:rFonts w:ascii="Arial" w:hAnsi="Arial" w:cs="Arial"/>
          <w:color w:val="1D1D1B"/>
          <w:sz w:val="22"/>
          <w:szCs w:val="22"/>
        </w:rPr>
        <w:t>Ridoux</w:t>
      </w:r>
      <w:proofErr w:type="spellEnd"/>
      <w:r w:rsidRPr="004B2313">
        <w:rPr>
          <w:rFonts w:ascii="Arial" w:hAnsi="Arial" w:cs="Arial"/>
          <w:color w:val="1D1D1B"/>
          <w:sz w:val="22"/>
          <w:szCs w:val="22"/>
        </w:rPr>
        <w:t xml:space="preserve"> s’est vue remettre cet insigne au grade de Chevalier par le Dr Sandrine Marlin, Généticienne, médecin responsable du Centre de référence des surdités génétiques.</w:t>
      </w:r>
      <w:r>
        <w:rPr>
          <w:rFonts w:ascii="Arial" w:hAnsi="Arial" w:cs="Arial"/>
          <w:color w:val="1D1D1B"/>
          <w:sz w:val="22"/>
          <w:szCs w:val="22"/>
        </w:rPr>
        <w:t xml:space="preserve"> </w:t>
      </w:r>
      <w:r w:rsidRPr="004B2313">
        <w:rPr>
          <w:rFonts w:ascii="Arial" w:hAnsi="Arial" w:cs="Arial"/>
          <w:color w:val="1D1D1B"/>
          <w:sz w:val="22"/>
          <w:szCs w:val="22"/>
        </w:rPr>
        <w:t xml:space="preserve">Toute l’équipe du CRESAM félicite chaleureusement le Dr Isabelle </w:t>
      </w:r>
      <w:proofErr w:type="spellStart"/>
      <w:r w:rsidRPr="004B2313">
        <w:rPr>
          <w:rFonts w:ascii="Arial" w:hAnsi="Arial" w:cs="Arial"/>
          <w:color w:val="1D1D1B"/>
          <w:sz w:val="22"/>
          <w:szCs w:val="22"/>
        </w:rPr>
        <w:t>Ridoux</w:t>
      </w:r>
      <w:proofErr w:type="spellEnd"/>
      <w:r w:rsidRPr="004B2313">
        <w:rPr>
          <w:rFonts w:ascii="Arial" w:hAnsi="Arial" w:cs="Arial"/>
          <w:color w:val="1D1D1B"/>
          <w:sz w:val="22"/>
          <w:szCs w:val="22"/>
        </w:rPr>
        <w:t xml:space="preserve"> pour cette distinction qui valorise son investissement continu auprès des personnes sourdes et </w:t>
      </w:r>
      <w:proofErr w:type="spellStart"/>
      <w:r w:rsidRPr="004B2313">
        <w:rPr>
          <w:rFonts w:ascii="Arial" w:hAnsi="Arial" w:cs="Arial"/>
          <w:color w:val="1D1D1B"/>
          <w:sz w:val="22"/>
          <w:szCs w:val="22"/>
        </w:rPr>
        <w:t>sourdaveugles</w:t>
      </w:r>
      <w:proofErr w:type="spellEnd"/>
      <w:r w:rsidRPr="004B2313">
        <w:rPr>
          <w:rFonts w:ascii="Arial" w:hAnsi="Arial" w:cs="Arial"/>
          <w:color w:val="1D1D1B"/>
          <w:sz w:val="22"/>
          <w:szCs w:val="22"/>
        </w:rPr>
        <w:t xml:space="preserve"> en tant que praticien hospitalier, Cheffe de l’unité d’accueil et de soins pour personnes sourdes au CHU de Rennes et responsable pédagogique du </w:t>
      </w:r>
      <w:proofErr w:type="spellStart"/>
      <w:r w:rsidRPr="004B2313">
        <w:rPr>
          <w:rFonts w:ascii="Arial" w:hAnsi="Arial" w:cs="Arial"/>
          <w:color w:val="1D1D1B"/>
          <w:sz w:val="22"/>
          <w:szCs w:val="22"/>
        </w:rPr>
        <w:t>DU</w:t>
      </w:r>
      <w:proofErr w:type="spellEnd"/>
      <w:r w:rsidRPr="004B2313">
        <w:rPr>
          <w:rFonts w:ascii="Arial" w:hAnsi="Arial" w:cs="Arial"/>
          <w:color w:val="1D1D1B"/>
          <w:sz w:val="22"/>
          <w:szCs w:val="22"/>
        </w:rPr>
        <w:t xml:space="preserve"> « </w:t>
      </w:r>
      <w:proofErr w:type="spellStart"/>
      <w:r w:rsidRPr="004B2313">
        <w:rPr>
          <w:rFonts w:ascii="Arial" w:hAnsi="Arial" w:cs="Arial"/>
          <w:color w:val="1D1D1B"/>
          <w:sz w:val="22"/>
          <w:szCs w:val="22"/>
        </w:rPr>
        <w:t>surdicécités</w:t>
      </w:r>
      <w:proofErr w:type="spellEnd"/>
      <w:r w:rsidRPr="004B2313">
        <w:rPr>
          <w:rFonts w:ascii="Arial" w:hAnsi="Arial" w:cs="Arial"/>
          <w:color w:val="1D1D1B"/>
          <w:sz w:val="22"/>
          <w:szCs w:val="22"/>
        </w:rPr>
        <w:t xml:space="preserve"> secondaires, approche pluridisciplinaire » porté par l’Université Rennes 1</w:t>
      </w:r>
    </w:p>
    <w:p w:rsidR="00CA2199" w:rsidRPr="004B2313" w:rsidRDefault="00CA2199" w:rsidP="00CA2199">
      <w:pPr>
        <w:pStyle w:val="Titre1"/>
        <w:spacing w:after="0" w:afterAutospacing="0" w:line="360" w:lineRule="auto"/>
        <w:ind w:left="-567"/>
        <w:jc w:val="both"/>
        <w:rPr>
          <w:rFonts w:ascii="Arial" w:hAnsi="Arial" w:cs="Arial"/>
          <w:sz w:val="24"/>
          <w:szCs w:val="22"/>
        </w:rPr>
      </w:pPr>
      <w:r w:rsidRPr="004B2313">
        <w:rPr>
          <w:rFonts w:ascii="Arial" w:hAnsi="Arial" w:cs="Arial"/>
          <w:sz w:val="24"/>
          <w:szCs w:val="22"/>
        </w:rPr>
        <w:t>5è webinaire pour les familles d'enfants et d'adultes nés avec une double déficience sensorielle </w:t>
      </w:r>
    </w:p>
    <w:p w:rsidR="00CA2199" w:rsidRPr="004B2313" w:rsidRDefault="00CA2199" w:rsidP="00CA2199">
      <w:pPr>
        <w:pStyle w:val="NormalWeb"/>
        <w:shd w:val="clear" w:color="auto" w:fill="FFFFFF"/>
        <w:spacing w:before="0" w:beforeAutospacing="0" w:after="0" w:afterAutospacing="0" w:line="360" w:lineRule="auto"/>
        <w:ind w:left="-567"/>
        <w:jc w:val="both"/>
        <w:rPr>
          <w:rFonts w:ascii="Arial" w:hAnsi="Arial" w:cs="Arial"/>
          <w:color w:val="1D1D1B"/>
          <w:sz w:val="22"/>
          <w:szCs w:val="22"/>
        </w:rPr>
      </w:pPr>
      <w:r w:rsidRPr="004B2313">
        <w:rPr>
          <w:rFonts w:ascii="Arial" w:hAnsi="Arial" w:cs="Arial"/>
          <w:color w:val="1D1D1B"/>
          <w:sz w:val="22"/>
          <w:szCs w:val="22"/>
        </w:rPr>
        <w:t xml:space="preserve">Le Réseau International de Communication pour les personnes en situation de </w:t>
      </w:r>
      <w:proofErr w:type="spellStart"/>
      <w:r w:rsidRPr="004B2313">
        <w:rPr>
          <w:rFonts w:ascii="Arial" w:hAnsi="Arial" w:cs="Arial"/>
          <w:color w:val="1D1D1B"/>
          <w:sz w:val="22"/>
          <w:szCs w:val="22"/>
        </w:rPr>
        <w:t>surdicécité</w:t>
      </w:r>
      <w:proofErr w:type="spellEnd"/>
      <w:r w:rsidRPr="004B2313">
        <w:rPr>
          <w:rFonts w:ascii="Arial" w:hAnsi="Arial" w:cs="Arial"/>
          <w:color w:val="1D1D1B"/>
          <w:sz w:val="22"/>
          <w:szCs w:val="22"/>
        </w:rPr>
        <w:t xml:space="preserve"> a organisé un 5</w:t>
      </w:r>
      <w:r w:rsidRPr="004B2313">
        <w:rPr>
          <w:rFonts w:ascii="Arial" w:hAnsi="Arial" w:cs="Arial"/>
          <w:color w:val="1D1D1B"/>
          <w:sz w:val="22"/>
          <w:szCs w:val="22"/>
          <w:vertAlign w:val="superscript"/>
        </w:rPr>
        <w:t>ème</w:t>
      </w:r>
      <w:r w:rsidRPr="004B2313">
        <w:rPr>
          <w:rFonts w:ascii="Arial" w:hAnsi="Arial" w:cs="Arial"/>
          <w:color w:val="1D1D1B"/>
          <w:sz w:val="22"/>
          <w:szCs w:val="22"/>
        </w:rPr>
        <w:t> webinaire à destination des familles le 18 avril 2024. Cette série de webinaires s’adresse aux membres des familles d’enfants et d’adultes nés avec une double déficience sensorielle dont le langage est limité (parole ou signes) et qui souhaitent développer leurs propres compétences en tant que partenaires de communication.</w:t>
      </w:r>
    </w:p>
    <w:p w:rsidR="00CA2199" w:rsidRPr="004B2313" w:rsidRDefault="00CA2199" w:rsidP="00CA2199">
      <w:pPr>
        <w:pStyle w:val="NormalWeb"/>
        <w:shd w:val="clear" w:color="auto" w:fill="FFFFFF"/>
        <w:spacing w:before="0" w:beforeAutospacing="0" w:after="0" w:afterAutospacing="0" w:line="360" w:lineRule="auto"/>
        <w:ind w:left="-567"/>
        <w:jc w:val="both"/>
        <w:rPr>
          <w:rFonts w:ascii="Arial" w:hAnsi="Arial" w:cs="Arial"/>
          <w:color w:val="1D1D1B"/>
          <w:sz w:val="22"/>
          <w:szCs w:val="22"/>
        </w:rPr>
      </w:pPr>
      <w:r w:rsidRPr="004B2313">
        <w:rPr>
          <w:rFonts w:ascii="Arial" w:hAnsi="Arial" w:cs="Arial"/>
          <w:color w:val="1D1D1B"/>
          <w:sz w:val="22"/>
          <w:szCs w:val="22"/>
        </w:rPr>
        <w:t>La double déficience est un handicap rare, unique et spécifique. Cette série de webinaires est une belle opportunité pour les familles de se connecter les unes aux autres, de les inviter à partager leurs connaissances et expériences et développer leurs compétences en tant que partenaires de leur enfant.</w:t>
      </w:r>
    </w:p>
    <w:p w:rsidR="00CA2199" w:rsidRPr="004B2313" w:rsidRDefault="00CA2199" w:rsidP="00CA2199">
      <w:pPr>
        <w:pStyle w:val="NormalWeb"/>
        <w:shd w:val="clear" w:color="auto" w:fill="FFFFFF"/>
        <w:spacing w:before="0" w:beforeAutospacing="0" w:after="0" w:afterAutospacing="0" w:line="360" w:lineRule="auto"/>
        <w:ind w:left="-567"/>
        <w:jc w:val="both"/>
        <w:rPr>
          <w:rFonts w:ascii="Arial" w:hAnsi="Arial" w:cs="Arial"/>
          <w:color w:val="1D1D1B"/>
          <w:sz w:val="22"/>
          <w:szCs w:val="22"/>
        </w:rPr>
      </w:pPr>
      <w:r w:rsidRPr="004B2313">
        <w:rPr>
          <w:rFonts w:ascii="Arial" w:hAnsi="Arial" w:cs="Arial"/>
          <w:color w:val="1D1D1B"/>
          <w:sz w:val="22"/>
          <w:szCs w:val="22"/>
        </w:rPr>
        <w:t xml:space="preserve">Comme pour les précédents, le CRESAM a </w:t>
      </w:r>
      <w:r>
        <w:rPr>
          <w:rFonts w:ascii="Arial" w:hAnsi="Arial" w:cs="Arial"/>
          <w:color w:val="1D1D1B"/>
          <w:sz w:val="22"/>
          <w:szCs w:val="22"/>
        </w:rPr>
        <w:t>permis</w:t>
      </w:r>
      <w:r w:rsidRPr="004B2313">
        <w:rPr>
          <w:rFonts w:ascii="Arial" w:hAnsi="Arial" w:cs="Arial"/>
          <w:color w:val="1D1D1B"/>
          <w:sz w:val="22"/>
          <w:szCs w:val="22"/>
        </w:rPr>
        <w:t xml:space="preserve"> la traduction de ce webinaire pour les familles françaises.</w:t>
      </w:r>
    </w:p>
    <w:p w:rsidR="00CA2199" w:rsidRPr="004B2313" w:rsidRDefault="00CA2199" w:rsidP="00CA2199">
      <w:pPr>
        <w:pStyle w:val="NormalWeb"/>
        <w:shd w:val="clear" w:color="auto" w:fill="FFFFFF"/>
        <w:spacing w:before="0" w:beforeAutospacing="0" w:after="0" w:afterAutospacing="0" w:line="360" w:lineRule="auto"/>
        <w:ind w:left="-567"/>
        <w:jc w:val="both"/>
        <w:rPr>
          <w:rFonts w:ascii="Arial" w:hAnsi="Arial" w:cs="Arial"/>
          <w:color w:val="1D1D1B"/>
          <w:sz w:val="22"/>
          <w:szCs w:val="22"/>
        </w:rPr>
      </w:pPr>
      <w:r w:rsidRPr="004B2313">
        <w:rPr>
          <w:rFonts w:ascii="Arial" w:hAnsi="Arial" w:cs="Arial"/>
          <w:color w:val="1D1D1B"/>
          <w:sz w:val="22"/>
          <w:szCs w:val="22"/>
        </w:rPr>
        <w:lastRenderedPageBreak/>
        <w:t>Le premier webinaire sur </w:t>
      </w:r>
      <w:r w:rsidRPr="004B2313">
        <w:rPr>
          <w:rStyle w:val="lev"/>
          <w:rFonts w:ascii="Arial" w:hAnsi="Arial" w:cs="Arial"/>
          <w:color w:val="1D1D1B"/>
          <w:sz w:val="22"/>
          <w:szCs w:val="22"/>
        </w:rPr>
        <w:t>« L’intervention sociale précoce auprès des enfants avec une double déficience sensorielle » </w:t>
      </w:r>
      <w:r w:rsidRPr="004B2313">
        <w:rPr>
          <w:rFonts w:ascii="Arial" w:hAnsi="Arial" w:cs="Arial"/>
          <w:color w:val="1D1D1B"/>
          <w:sz w:val="22"/>
          <w:szCs w:val="22"/>
        </w:rPr>
        <w:t>présenté par</w:t>
      </w:r>
      <w:r>
        <w:rPr>
          <w:rFonts w:ascii="Arial" w:hAnsi="Arial" w:cs="Arial"/>
          <w:color w:val="1D1D1B"/>
          <w:sz w:val="22"/>
          <w:szCs w:val="22"/>
        </w:rPr>
        <w:t xml:space="preserve"> </w:t>
      </w:r>
      <w:r w:rsidRPr="004B2313">
        <w:rPr>
          <w:rFonts w:ascii="Arial" w:hAnsi="Arial" w:cs="Arial"/>
          <w:color w:val="1D1D1B"/>
          <w:sz w:val="22"/>
          <w:szCs w:val="22"/>
        </w:rPr>
        <w:t>Saskia Damen, organisé en avril 2021, avait réuni plus de 100 participants du monde entier.</w:t>
      </w:r>
    </w:p>
    <w:p w:rsidR="00CA2199" w:rsidRPr="004B2313" w:rsidRDefault="00CA2199" w:rsidP="00CA2199">
      <w:pPr>
        <w:pStyle w:val="NormalWeb"/>
        <w:shd w:val="clear" w:color="auto" w:fill="FFFFFF"/>
        <w:spacing w:before="0" w:beforeAutospacing="0" w:after="0" w:afterAutospacing="0" w:line="360" w:lineRule="auto"/>
        <w:ind w:left="-567"/>
        <w:jc w:val="both"/>
        <w:rPr>
          <w:rFonts w:ascii="Arial" w:hAnsi="Arial" w:cs="Arial"/>
          <w:color w:val="1D1D1B"/>
          <w:sz w:val="22"/>
          <w:szCs w:val="22"/>
        </w:rPr>
      </w:pPr>
      <w:r w:rsidRPr="004B2313">
        <w:rPr>
          <w:rFonts w:ascii="Arial" w:hAnsi="Arial" w:cs="Arial"/>
          <w:color w:val="1D1D1B"/>
          <w:sz w:val="22"/>
          <w:szCs w:val="22"/>
        </w:rPr>
        <w:t xml:space="preserve">Le deuxième webinaire en novembre 2021, animé par Caroline </w:t>
      </w:r>
      <w:proofErr w:type="spellStart"/>
      <w:r w:rsidRPr="004B2313">
        <w:rPr>
          <w:rFonts w:ascii="Arial" w:hAnsi="Arial" w:cs="Arial"/>
          <w:color w:val="1D1D1B"/>
          <w:sz w:val="22"/>
          <w:szCs w:val="22"/>
        </w:rPr>
        <w:t>Lindstrom</w:t>
      </w:r>
      <w:proofErr w:type="spellEnd"/>
      <w:r w:rsidRPr="004B2313">
        <w:rPr>
          <w:rFonts w:ascii="Arial" w:hAnsi="Arial" w:cs="Arial"/>
          <w:color w:val="1D1D1B"/>
          <w:sz w:val="22"/>
          <w:szCs w:val="22"/>
        </w:rPr>
        <w:t xml:space="preserve"> s’appuyait sur la recherche et les grandes lignes de la série de livrets pédagogiques sur </w:t>
      </w:r>
      <w:r w:rsidRPr="004B2313">
        <w:rPr>
          <w:rStyle w:val="lev"/>
          <w:rFonts w:ascii="Arial" w:hAnsi="Arial" w:cs="Arial"/>
          <w:color w:val="1D1D1B"/>
          <w:sz w:val="22"/>
          <w:szCs w:val="22"/>
        </w:rPr>
        <w:t>« Le développement de la communication et les interactions sociales »</w:t>
      </w:r>
      <w:r w:rsidRPr="004B2313">
        <w:rPr>
          <w:rFonts w:ascii="Arial" w:hAnsi="Arial" w:cs="Arial"/>
          <w:color w:val="1D1D1B"/>
          <w:sz w:val="22"/>
          <w:szCs w:val="22"/>
        </w:rPr>
        <w:t> (élaborés par les membres du réseau communication de DBI).</w:t>
      </w:r>
    </w:p>
    <w:p w:rsidR="00CA2199" w:rsidRPr="004B2313" w:rsidRDefault="00CA2199" w:rsidP="00CA2199">
      <w:pPr>
        <w:pStyle w:val="NormalWeb"/>
        <w:shd w:val="clear" w:color="auto" w:fill="FFFFFF"/>
        <w:spacing w:before="0" w:beforeAutospacing="0" w:after="0" w:afterAutospacing="0" w:line="360" w:lineRule="auto"/>
        <w:ind w:left="-567"/>
        <w:jc w:val="both"/>
        <w:rPr>
          <w:rFonts w:ascii="Arial" w:hAnsi="Arial" w:cs="Arial"/>
          <w:color w:val="1D1D1B"/>
          <w:sz w:val="22"/>
          <w:szCs w:val="22"/>
        </w:rPr>
      </w:pPr>
      <w:r w:rsidRPr="004B2313">
        <w:rPr>
          <w:rFonts w:ascii="Arial" w:hAnsi="Arial" w:cs="Arial"/>
          <w:color w:val="1D1D1B"/>
          <w:sz w:val="22"/>
          <w:szCs w:val="22"/>
        </w:rPr>
        <w:t>Le troisième webinaire en avril 2022 avait pour thème : </w:t>
      </w:r>
      <w:r w:rsidRPr="004B2313">
        <w:rPr>
          <w:rStyle w:val="lev"/>
          <w:rFonts w:ascii="Arial" w:hAnsi="Arial" w:cs="Arial"/>
          <w:color w:val="1D1D1B"/>
          <w:sz w:val="22"/>
          <w:szCs w:val="22"/>
        </w:rPr>
        <w:t>« De l’émergence des gestes vers la langue des signes tactiles », </w:t>
      </w:r>
      <w:r w:rsidRPr="004B2313">
        <w:rPr>
          <w:rFonts w:ascii="Arial" w:hAnsi="Arial" w:cs="Arial"/>
          <w:color w:val="1D1D1B"/>
          <w:sz w:val="22"/>
          <w:szCs w:val="22"/>
        </w:rPr>
        <w:t>présenté par Steve Ros</w:t>
      </w:r>
      <w:r>
        <w:rPr>
          <w:rFonts w:ascii="Arial" w:hAnsi="Arial" w:cs="Arial"/>
          <w:color w:val="1D1D1B"/>
          <w:sz w:val="22"/>
          <w:szCs w:val="22"/>
        </w:rPr>
        <w:t xml:space="preserve">e. </w:t>
      </w:r>
    </w:p>
    <w:p w:rsidR="00CA2199" w:rsidRPr="004B2313" w:rsidRDefault="00CA2199" w:rsidP="00CA2199">
      <w:pPr>
        <w:pStyle w:val="NormalWeb"/>
        <w:shd w:val="clear" w:color="auto" w:fill="FFFFFF"/>
        <w:spacing w:before="0" w:beforeAutospacing="0" w:after="0" w:afterAutospacing="0" w:line="360" w:lineRule="auto"/>
        <w:ind w:left="-567"/>
        <w:jc w:val="both"/>
        <w:rPr>
          <w:rFonts w:ascii="Arial" w:hAnsi="Arial" w:cs="Arial"/>
          <w:color w:val="1D1D1B"/>
          <w:sz w:val="22"/>
          <w:szCs w:val="22"/>
        </w:rPr>
      </w:pPr>
      <w:r w:rsidRPr="004B2313">
        <w:rPr>
          <w:rFonts w:ascii="Arial" w:hAnsi="Arial" w:cs="Arial"/>
          <w:color w:val="1D1D1B"/>
          <w:sz w:val="22"/>
          <w:szCs w:val="22"/>
        </w:rPr>
        <w:t>Le quatrième webinaire en novembre 2023 portait sur</w:t>
      </w:r>
      <w:r w:rsidRPr="004B2313">
        <w:rPr>
          <w:rStyle w:val="lev"/>
          <w:rFonts w:ascii="Arial" w:hAnsi="Arial" w:cs="Arial"/>
          <w:color w:val="1D1D1B"/>
          <w:sz w:val="22"/>
          <w:szCs w:val="22"/>
        </w:rPr>
        <w:t> « La communication tactile et l’utilisation des différentes positions des mains »</w:t>
      </w:r>
      <w:r w:rsidRPr="004B2313">
        <w:rPr>
          <w:rFonts w:ascii="Arial" w:hAnsi="Arial" w:cs="Arial"/>
          <w:color w:val="1D1D1B"/>
          <w:sz w:val="22"/>
          <w:szCs w:val="22"/>
        </w:rPr>
        <w:t xml:space="preserve">. Ce webinaire présenté par </w:t>
      </w:r>
      <w:proofErr w:type="spellStart"/>
      <w:r w:rsidRPr="004B2313">
        <w:rPr>
          <w:rFonts w:ascii="Arial" w:hAnsi="Arial" w:cs="Arial"/>
          <w:color w:val="1D1D1B"/>
          <w:sz w:val="22"/>
          <w:szCs w:val="22"/>
        </w:rPr>
        <w:t>Helle</w:t>
      </w:r>
      <w:proofErr w:type="spellEnd"/>
      <w:r w:rsidRPr="004B2313">
        <w:rPr>
          <w:rFonts w:ascii="Arial" w:hAnsi="Arial" w:cs="Arial"/>
          <w:color w:val="1D1D1B"/>
          <w:sz w:val="22"/>
          <w:szCs w:val="22"/>
        </w:rPr>
        <w:t xml:space="preserve"> </w:t>
      </w:r>
      <w:proofErr w:type="spellStart"/>
      <w:r w:rsidRPr="004B2313">
        <w:rPr>
          <w:rFonts w:ascii="Arial" w:hAnsi="Arial" w:cs="Arial"/>
          <w:color w:val="1D1D1B"/>
          <w:sz w:val="22"/>
          <w:szCs w:val="22"/>
        </w:rPr>
        <w:t>Buelund</w:t>
      </w:r>
      <w:proofErr w:type="spellEnd"/>
      <w:r w:rsidRPr="004B2313">
        <w:rPr>
          <w:rFonts w:ascii="Arial" w:hAnsi="Arial" w:cs="Arial"/>
          <w:color w:val="1D1D1B"/>
          <w:sz w:val="22"/>
          <w:szCs w:val="22"/>
        </w:rPr>
        <w:t xml:space="preserve"> </w:t>
      </w:r>
      <w:proofErr w:type="spellStart"/>
      <w:r w:rsidRPr="004B2313">
        <w:rPr>
          <w:rFonts w:ascii="Arial" w:hAnsi="Arial" w:cs="Arial"/>
          <w:color w:val="1D1D1B"/>
          <w:sz w:val="22"/>
          <w:szCs w:val="22"/>
        </w:rPr>
        <w:t>Selling</w:t>
      </w:r>
      <w:proofErr w:type="spellEnd"/>
      <w:r w:rsidRPr="004B2313">
        <w:rPr>
          <w:rFonts w:ascii="Arial" w:hAnsi="Arial" w:cs="Arial"/>
          <w:color w:val="1D1D1B"/>
          <w:sz w:val="22"/>
          <w:szCs w:val="22"/>
        </w:rPr>
        <w:t xml:space="preserve"> s’inspirait des travaux de Barbara Miles et Michael Cyrus. Il est consultable en ligne sur la page : </w:t>
      </w:r>
      <w:hyperlink r:id="rId8" w:history="1">
        <w:r w:rsidRPr="004B2313">
          <w:rPr>
            <w:rStyle w:val="Lienhypertexte"/>
            <w:rFonts w:ascii="Arial" w:hAnsi="Arial" w:cs="Arial"/>
            <w:color w:val="293482"/>
            <w:sz w:val="22"/>
            <w:szCs w:val="22"/>
          </w:rPr>
          <w:t>https://www.deafblindinternational.org/communication-network/webinars/</w:t>
        </w:r>
      </w:hyperlink>
      <w:r w:rsidRPr="004B2313">
        <w:rPr>
          <w:rFonts w:ascii="Arial" w:hAnsi="Arial" w:cs="Arial"/>
          <w:color w:val="1D1D1B"/>
          <w:sz w:val="22"/>
          <w:szCs w:val="22"/>
        </w:rPr>
        <w:t>. Un article est consultable sur ce lien : </w:t>
      </w:r>
      <w:hyperlink r:id="rId9" w:history="1">
        <w:r w:rsidRPr="004B2313">
          <w:rPr>
            <w:rStyle w:val="Lienhypertexte"/>
            <w:rFonts w:ascii="Arial" w:hAnsi="Arial" w:cs="Arial"/>
            <w:color w:val="293482"/>
            <w:sz w:val="22"/>
            <w:szCs w:val="22"/>
          </w:rPr>
          <w:t>https://www.cresam.org/les-webinaires-du-reseau-international-de-communication-pour-les-personnes-en-situation-de-double-deficience-sensorielle</w:t>
        </w:r>
      </w:hyperlink>
    </w:p>
    <w:p w:rsidR="00CA2199" w:rsidRPr="004B2313" w:rsidRDefault="00CA2199" w:rsidP="00CA2199">
      <w:pPr>
        <w:pStyle w:val="NormalWeb"/>
        <w:shd w:val="clear" w:color="auto" w:fill="FFFFFF"/>
        <w:spacing w:before="0" w:beforeAutospacing="0" w:after="0" w:afterAutospacing="0" w:line="360" w:lineRule="auto"/>
        <w:ind w:left="-567"/>
        <w:jc w:val="both"/>
        <w:rPr>
          <w:rFonts w:ascii="Arial" w:hAnsi="Arial" w:cs="Arial"/>
          <w:color w:val="1D1D1B"/>
          <w:sz w:val="22"/>
          <w:szCs w:val="22"/>
        </w:rPr>
      </w:pPr>
      <w:r w:rsidRPr="004B2313">
        <w:rPr>
          <w:rFonts w:ascii="Arial" w:hAnsi="Arial" w:cs="Arial"/>
          <w:color w:val="1D1D1B"/>
          <w:sz w:val="22"/>
          <w:szCs w:val="22"/>
        </w:rPr>
        <w:t>Dans le cinquième webinaire </w:t>
      </w:r>
      <w:r w:rsidRPr="004B2313">
        <w:rPr>
          <w:rStyle w:val="lev"/>
          <w:rFonts w:ascii="Arial" w:hAnsi="Arial" w:cs="Arial"/>
          <w:color w:val="1D1D1B"/>
          <w:sz w:val="22"/>
          <w:szCs w:val="22"/>
        </w:rPr>
        <w:t>« Une perspective parentale »</w:t>
      </w:r>
      <w:r w:rsidRPr="004B2313">
        <w:rPr>
          <w:rFonts w:ascii="Arial" w:hAnsi="Arial" w:cs="Arial"/>
          <w:color w:val="1D1D1B"/>
          <w:sz w:val="22"/>
          <w:szCs w:val="22"/>
        </w:rPr>
        <w:t xml:space="preserve">, </w:t>
      </w:r>
      <w:proofErr w:type="spellStart"/>
      <w:r w:rsidRPr="004B2313">
        <w:rPr>
          <w:rFonts w:ascii="Arial" w:hAnsi="Arial" w:cs="Arial"/>
          <w:color w:val="1D1D1B"/>
          <w:sz w:val="22"/>
          <w:szCs w:val="22"/>
        </w:rPr>
        <w:t>Lilias</w:t>
      </w:r>
      <w:proofErr w:type="spellEnd"/>
      <w:r w:rsidRPr="004B2313">
        <w:rPr>
          <w:rFonts w:ascii="Arial" w:hAnsi="Arial" w:cs="Arial"/>
          <w:color w:val="1D1D1B"/>
          <w:sz w:val="22"/>
          <w:szCs w:val="22"/>
        </w:rPr>
        <w:t xml:space="preserve"> Liston, chercheuse et maman d’un adulte </w:t>
      </w:r>
      <w:proofErr w:type="spellStart"/>
      <w:r w:rsidRPr="004B2313">
        <w:rPr>
          <w:rFonts w:ascii="Arial" w:hAnsi="Arial" w:cs="Arial"/>
          <w:color w:val="1D1D1B"/>
          <w:sz w:val="22"/>
          <w:szCs w:val="22"/>
        </w:rPr>
        <w:t>sourdaveugle</w:t>
      </w:r>
      <w:proofErr w:type="spellEnd"/>
      <w:r w:rsidRPr="004B2313">
        <w:rPr>
          <w:rFonts w:ascii="Arial" w:hAnsi="Arial" w:cs="Arial"/>
          <w:color w:val="1D1D1B"/>
          <w:sz w:val="22"/>
          <w:szCs w:val="22"/>
        </w:rPr>
        <w:t>, partage ses premières expériences en tant que mère et explique comment elle a acquis les connaissances nécessaires pour reconnaître le potentiel communicatif et cognitif de son fils. Elle explique, au travers de son témoignage et avec l’éclairage de sa recherche, la façon unique de son fils d’explorer et d’exister dans le monde.</w:t>
      </w:r>
    </w:p>
    <w:p w:rsidR="00CA2199" w:rsidRPr="004B2313" w:rsidRDefault="00CA2199" w:rsidP="00CA2199">
      <w:pPr>
        <w:pStyle w:val="NormalWeb"/>
        <w:shd w:val="clear" w:color="auto" w:fill="FFFFFF"/>
        <w:spacing w:before="0" w:beforeAutospacing="0" w:after="0" w:afterAutospacing="0" w:line="360" w:lineRule="auto"/>
        <w:ind w:left="-567"/>
        <w:jc w:val="both"/>
        <w:rPr>
          <w:rFonts w:ascii="Arial" w:hAnsi="Arial" w:cs="Arial"/>
          <w:color w:val="1D1D1B"/>
          <w:sz w:val="22"/>
          <w:szCs w:val="22"/>
        </w:rPr>
      </w:pPr>
      <w:r w:rsidRPr="004B2313">
        <w:rPr>
          <w:rFonts w:ascii="Arial" w:hAnsi="Arial" w:cs="Arial"/>
          <w:color w:val="1D1D1B"/>
          <w:sz w:val="22"/>
          <w:szCs w:val="22"/>
        </w:rPr>
        <w:t xml:space="preserve">Son expérience de maman a conduit </w:t>
      </w:r>
      <w:proofErr w:type="spellStart"/>
      <w:r w:rsidRPr="004B2313">
        <w:rPr>
          <w:rFonts w:ascii="Arial" w:hAnsi="Arial" w:cs="Arial"/>
          <w:color w:val="1D1D1B"/>
          <w:sz w:val="22"/>
          <w:szCs w:val="22"/>
        </w:rPr>
        <w:t>Lilias</w:t>
      </w:r>
      <w:proofErr w:type="spellEnd"/>
      <w:r w:rsidRPr="004B2313">
        <w:rPr>
          <w:rFonts w:ascii="Arial" w:hAnsi="Arial" w:cs="Arial"/>
          <w:color w:val="1D1D1B"/>
          <w:sz w:val="22"/>
          <w:szCs w:val="22"/>
        </w:rPr>
        <w:t xml:space="preserve"> à se questionner sur les informations dont elle aurait eu besoin dans la petite enfance de son fils, et comment rendre ces connaissances spécifiques accessibles aux parents pour les guider dans l’éducation de leur enfant : formations parents-professionnels, groupes de soutien en ligne, guides… Elle explique quels moyens elle s’est donné pour offrir la meilleure vie possible à son fils, en identifiant les professionnels en mesure de l’aider et de collaborer pour développer une expérience positive. Elle conclut par cette citation « la connaissance est un pouvoir. L’information est libératrice. L’éducation est la prémisse du progrès, dans chaque société, dans chaque famille. ». </w:t>
      </w:r>
      <w:r w:rsidRPr="004B2313">
        <w:rPr>
          <w:rStyle w:val="Accentuation"/>
          <w:rFonts w:ascii="Arial" w:hAnsi="Arial" w:cs="Arial"/>
          <w:color w:val="1D1D1B"/>
          <w:sz w:val="22"/>
          <w:szCs w:val="22"/>
        </w:rPr>
        <w:t>Communiqué de presse de l’ONU, 1997</w:t>
      </w:r>
    </w:p>
    <w:p w:rsidR="00CA2199" w:rsidRPr="004B2313" w:rsidRDefault="00CA2199" w:rsidP="00CA2199">
      <w:pPr>
        <w:pStyle w:val="NormalWeb"/>
        <w:shd w:val="clear" w:color="auto" w:fill="FFFFFF"/>
        <w:spacing w:before="0" w:beforeAutospacing="0" w:after="0" w:afterAutospacing="0" w:line="360" w:lineRule="auto"/>
        <w:ind w:left="-567"/>
        <w:jc w:val="both"/>
        <w:rPr>
          <w:rFonts w:ascii="Arial" w:hAnsi="Arial" w:cs="Arial"/>
          <w:color w:val="1D1D1B"/>
          <w:sz w:val="22"/>
          <w:szCs w:val="22"/>
        </w:rPr>
      </w:pPr>
      <w:proofErr w:type="spellStart"/>
      <w:r w:rsidRPr="004B2313">
        <w:rPr>
          <w:rFonts w:ascii="Arial" w:hAnsi="Arial" w:cs="Arial"/>
          <w:color w:val="1D1D1B"/>
          <w:sz w:val="22"/>
          <w:szCs w:val="22"/>
        </w:rPr>
        <w:t>Lilias</w:t>
      </w:r>
      <w:proofErr w:type="spellEnd"/>
      <w:r w:rsidRPr="004B2313">
        <w:rPr>
          <w:rFonts w:ascii="Arial" w:hAnsi="Arial" w:cs="Arial"/>
          <w:color w:val="1D1D1B"/>
          <w:sz w:val="22"/>
          <w:szCs w:val="22"/>
        </w:rPr>
        <w:t xml:space="preserve"> Liston interviendra sur le même thème lors des </w:t>
      </w:r>
      <w:hyperlink r:id="rId10" w:history="1">
        <w:r w:rsidRPr="004B2313">
          <w:rPr>
            <w:rStyle w:val="Lienhypertexte"/>
            <w:rFonts w:ascii="Arial" w:hAnsi="Arial" w:cs="Arial"/>
            <w:color w:val="293482"/>
            <w:sz w:val="22"/>
            <w:szCs w:val="22"/>
          </w:rPr>
          <w:t>Journées de rencontres et de formation sur le syndrome CHARGE</w:t>
        </w:r>
      </w:hyperlink>
      <w:r w:rsidRPr="004B2313">
        <w:rPr>
          <w:rFonts w:ascii="Arial" w:hAnsi="Arial" w:cs="Arial"/>
          <w:color w:val="1D1D1B"/>
          <w:sz w:val="22"/>
          <w:szCs w:val="22"/>
        </w:rPr>
        <w:t>, le jeudi 10 octobre à Poitiers.  </w:t>
      </w:r>
    </w:p>
    <w:p w:rsidR="00CA2199" w:rsidRPr="004B2313" w:rsidRDefault="00CA2199" w:rsidP="00CA2199">
      <w:pPr>
        <w:pStyle w:val="NormalWeb"/>
        <w:shd w:val="clear" w:color="auto" w:fill="FFFFFF"/>
        <w:spacing w:before="0" w:beforeAutospacing="0" w:after="0" w:afterAutospacing="0" w:line="360" w:lineRule="auto"/>
        <w:ind w:left="-567"/>
        <w:jc w:val="both"/>
        <w:rPr>
          <w:rFonts w:ascii="Arial" w:hAnsi="Arial" w:cs="Arial"/>
          <w:color w:val="1D1D1B"/>
          <w:sz w:val="22"/>
          <w:szCs w:val="22"/>
        </w:rPr>
      </w:pPr>
      <w:r w:rsidRPr="004B2313">
        <w:rPr>
          <w:rFonts w:ascii="Arial" w:hAnsi="Arial" w:cs="Arial"/>
          <w:color w:val="1D1D1B"/>
          <w:sz w:val="22"/>
          <w:szCs w:val="22"/>
        </w:rPr>
        <w:t>Comme pour les précédents, ce webinaire a été l’opportunité pour les familles des différents pays, de partager leurs réflexions et expériences sur la perspective et l’expertise familiale, nécessaires à prendre en compte par les professionnels dans l’accompagnement. C’est dans cet esprit de réflexion collective, que l’idée de la création d’un guide pour l’accompagnement précoce à destination des parents et des professionnels a émergé !</w:t>
      </w:r>
    </w:p>
    <w:p w:rsidR="00CA2199" w:rsidRPr="004B2313" w:rsidRDefault="00CA2199" w:rsidP="00CA2199">
      <w:pPr>
        <w:pStyle w:val="NormalWeb"/>
        <w:shd w:val="clear" w:color="auto" w:fill="FFFFFF"/>
        <w:spacing w:before="0" w:beforeAutospacing="0" w:after="0" w:afterAutospacing="0" w:line="360" w:lineRule="auto"/>
        <w:ind w:left="-567"/>
        <w:jc w:val="both"/>
        <w:rPr>
          <w:rFonts w:ascii="Arial" w:hAnsi="Arial" w:cs="Arial"/>
          <w:color w:val="1D1D1B"/>
          <w:sz w:val="22"/>
          <w:szCs w:val="22"/>
        </w:rPr>
      </w:pPr>
      <w:r w:rsidRPr="004B2313">
        <w:rPr>
          <w:rFonts w:ascii="Arial" w:hAnsi="Arial" w:cs="Arial"/>
          <w:color w:val="1D1D1B"/>
          <w:sz w:val="22"/>
          <w:szCs w:val="22"/>
        </w:rPr>
        <w:t xml:space="preserve">Ce cinquième webinaire sera bientôt disponible sur le site de </w:t>
      </w:r>
      <w:proofErr w:type="spellStart"/>
      <w:r w:rsidRPr="004B2313">
        <w:rPr>
          <w:rFonts w:ascii="Arial" w:hAnsi="Arial" w:cs="Arial"/>
          <w:color w:val="1D1D1B"/>
          <w:sz w:val="22"/>
          <w:szCs w:val="22"/>
        </w:rPr>
        <w:t>DbI</w:t>
      </w:r>
      <w:proofErr w:type="spellEnd"/>
      <w:r w:rsidRPr="004B2313">
        <w:rPr>
          <w:rFonts w:ascii="Arial" w:hAnsi="Arial" w:cs="Arial"/>
          <w:color w:val="1D1D1B"/>
          <w:sz w:val="22"/>
          <w:szCs w:val="22"/>
        </w:rPr>
        <w:t xml:space="preserve"> :</w:t>
      </w:r>
      <w:r>
        <w:rPr>
          <w:rFonts w:ascii="Arial" w:hAnsi="Arial" w:cs="Arial"/>
          <w:color w:val="1D1D1B"/>
          <w:sz w:val="22"/>
          <w:szCs w:val="22"/>
        </w:rPr>
        <w:t xml:space="preserve"> </w:t>
      </w:r>
      <w:hyperlink r:id="rId11" w:tgtFrame="_blank" w:history="1">
        <w:r w:rsidRPr="004B2313">
          <w:rPr>
            <w:rStyle w:val="Lienhypertexte"/>
            <w:rFonts w:ascii="Arial" w:hAnsi="Arial" w:cs="Arial"/>
            <w:color w:val="293482"/>
            <w:sz w:val="22"/>
            <w:szCs w:val="22"/>
          </w:rPr>
          <w:t>https://www.deafblindinternational.org/communication-network/webinars/</w:t>
        </w:r>
      </w:hyperlink>
    </w:p>
    <w:p w:rsidR="00CA2199" w:rsidRPr="004B2313" w:rsidRDefault="00CA2199" w:rsidP="00CA2199">
      <w:pPr>
        <w:pStyle w:val="NormalWeb"/>
        <w:shd w:val="clear" w:color="auto" w:fill="FFFFFF"/>
        <w:spacing w:before="0" w:beforeAutospacing="0" w:after="0" w:afterAutospacing="0" w:line="360" w:lineRule="auto"/>
        <w:ind w:left="-567"/>
        <w:jc w:val="both"/>
        <w:rPr>
          <w:rFonts w:ascii="Arial" w:hAnsi="Arial" w:cs="Arial"/>
          <w:color w:val="1D1D1B"/>
          <w:sz w:val="22"/>
          <w:szCs w:val="22"/>
        </w:rPr>
      </w:pPr>
      <w:r w:rsidRPr="004B2313">
        <w:rPr>
          <w:rFonts w:ascii="Arial" w:hAnsi="Arial" w:cs="Arial"/>
          <w:color w:val="1D1D1B"/>
          <w:sz w:val="22"/>
          <w:szCs w:val="22"/>
        </w:rPr>
        <w:t>Cette série de webinaire va se poursuivre, la prochaine date n’est pas encore déterminée.</w:t>
      </w:r>
    </w:p>
    <w:p w:rsidR="00CA2199" w:rsidRPr="004B2313" w:rsidRDefault="00CA2199" w:rsidP="00CA2199">
      <w:pPr>
        <w:pStyle w:val="NormalWeb"/>
        <w:shd w:val="clear" w:color="auto" w:fill="FFFFFF"/>
        <w:spacing w:before="0" w:beforeAutospacing="0" w:after="0" w:afterAutospacing="0" w:line="360" w:lineRule="auto"/>
        <w:ind w:left="-567"/>
        <w:jc w:val="both"/>
        <w:rPr>
          <w:rFonts w:ascii="Arial" w:hAnsi="Arial" w:cs="Arial"/>
          <w:color w:val="1D1D1B"/>
          <w:sz w:val="22"/>
          <w:szCs w:val="22"/>
        </w:rPr>
      </w:pPr>
      <w:r w:rsidRPr="004B2313">
        <w:rPr>
          <w:rFonts w:ascii="Arial" w:hAnsi="Arial" w:cs="Arial"/>
          <w:color w:val="1D1D1B"/>
          <w:sz w:val="22"/>
          <w:szCs w:val="22"/>
        </w:rPr>
        <w:lastRenderedPageBreak/>
        <w:t>Pour les familles françaises, le CRESAM organisera une traduction française en direct, comme pour les précédents.</w:t>
      </w:r>
      <w:r w:rsidRPr="004B2313">
        <w:rPr>
          <w:rFonts w:ascii="Arial" w:hAnsi="Arial" w:cs="Arial"/>
          <w:color w:val="1D1D1B"/>
          <w:sz w:val="22"/>
          <w:szCs w:val="22"/>
        </w:rPr>
        <w:br/>
        <w:t>L’inscription se fait via un lien DBI, que le CRESAM partage sur ces réseaux sociaux et le site internet.</w:t>
      </w:r>
    </w:p>
    <w:p w:rsidR="00CA2199" w:rsidRPr="004B2313" w:rsidRDefault="00CA2199" w:rsidP="00CA2199">
      <w:pPr>
        <w:pStyle w:val="NormalWeb"/>
        <w:shd w:val="clear" w:color="auto" w:fill="FFFFFF"/>
        <w:spacing w:before="0" w:beforeAutospacing="0" w:after="0" w:afterAutospacing="0" w:line="360" w:lineRule="auto"/>
        <w:ind w:left="-567"/>
        <w:jc w:val="both"/>
        <w:rPr>
          <w:rFonts w:ascii="Arial" w:hAnsi="Arial" w:cs="Arial"/>
          <w:color w:val="1D1D1B"/>
          <w:sz w:val="22"/>
          <w:szCs w:val="22"/>
        </w:rPr>
      </w:pPr>
      <w:r w:rsidRPr="004B2313">
        <w:rPr>
          <w:rFonts w:ascii="Arial" w:hAnsi="Arial" w:cs="Arial"/>
          <w:color w:val="1D1D1B"/>
          <w:sz w:val="22"/>
          <w:szCs w:val="22"/>
        </w:rPr>
        <w:t>Pour des informations complémentaires contactez Séverine Clément du CRESAM : </w:t>
      </w:r>
      <w:r w:rsidRPr="00B115D8">
        <w:rPr>
          <w:rStyle w:val="lev"/>
          <w:rFonts w:ascii="Arial" w:hAnsi="Arial" w:cs="Arial"/>
          <w:b w:val="0"/>
          <w:color w:val="1D1D1B"/>
          <w:sz w:val="22"/>
          <w:szCs w:val="22"/>
        </w:rPr>
        <w:t>severine.clement@cresam.org</w:t>
      </w:r>
    </w:p>
    <w:p w:rsidR="00CA2199" w:rsidRPr="004B2313" w:rsidRDefault="00CA2199" w:rsidP="00CA2199">
      <w:pPr>
        <w:pStyle w:val="Titre1"/>
        <w:spacing w:after="0" w:afterAutospacing="0" w:line="360" w:lineRule="auto"/>
        <w:ind w:left="-567"/>
        <w:jc w:val="both"/>
        <w:rPr>
          <w:rFonts w:ascii="Arial" w:hAnsi="Arial" w:cs="Arial"/>
          <w:sz w:val="24"/>
          <w:szCs w:val="22"/>
        </w:rPr>
      </w:pPr>
      <w:r w:rsidRPr="004B2313">
        <w:rPr>
          <w:rFonts w:ascii="Arial" w:hAnsi="Arial" w:cs="Arial"/>
          <w:sz w:val="24"/>
          <w:szCs w:val="22"/>
        </w:rPr>
        <w:t xml:space="preserve">Diplôme d'Université - </w:t>
      </w:r>
      <w:proofErr w:type="spellStart"/>
      <w:r w:rsidRPr="004B2313">
        <w:rPr>
          <w:rFonts w:ascii="Arial" w:hAnsi="Arial" w:cs="Arial"/>
          <w:sz w:val="24"/>
          <w:szCs w:val="22"/>
        </w:rPr>
        <w:t>Surdicécités</w:t>
      </w:r>
      <w:proofErr w:type="spellEnd"/>
      <w:r w:rsidRPr="004B2313">
        <w:rPr>
          <w:rFonts w:ascii="Arial" w:hAnsi="Arial" w:cs="Arial"/>
          <w:sz w:val="24"/>
          <w:szCs w:val="22"/>
        </w:rPr>
        <w:t xml:space="preserve"> secondaires : approche pluridisciplinaire</w:t>
      </w:r>
    </w:p>
    <w:p w:rsidR="00CA2199" w:rsidRPr="004B2313" w:rsidRDefault="00CA2199" w:rsidP="00CA2199">
      <w:pPr>
        <w:pStyle w:val="NormalWeb"/>
        <w:shd w:val="clear" w:color="auto" w:fill="FFFFFF"/>
        <w:spacing w:before="0" w:beforeAutospacing="0" w:after="0" w:afterAutospacing="0" w:line="360" w:lineRule="auto"/>
        <w:ind w:left="-567"/>
        <w:jc w:val="both"/>
        <w:rPr>
          <w:rFonts w:ascii="Arial" w:hAnsi="Arial" w:cs="Arial"/>
          <w:color w:val="1D1D1B"/>
          <w:sz w:val="22"/>
          <w:szCs w:val="22"/>
        </w:rPr>
      </w:pPr>
      <w:r w:rsidRPr="004B2313">
        <w:rPr>
          <w:rFonts w:ascii="Arial" w:hAnsi="Arial" w:cs="Arial"/>
          <w:color w:val="1D1D1B"/>
          <w:sz w:val="22"/>
          <w:szCs w:val="22"/>
        </w:rPr>
        <w:t xml:space="preserve">La formation </w:t>
      </w:r>
      <w:proofErr w:type="spellStart"/>
      <w:r w:rsidRPr="004B2313">
        <w:rPr>
          <w:rFonts w:ascii="Arial" w:hAnsi="Arial" w:cs="Arial"/>
          <w:color w:val="1D1D1B"/>
          <w:sz w:val="22"/>
          <w:szCs w:val="22"/>
        </w:rPr>
        <w:t>Surdicécités</w:t>
      </w:r>
      <w:proofErr w:type="spellEnd"/>
      <w:r w:rsidRPr="004B2313">
        <w:rPr>
          <w:rFonts w:ascii="Arial" w:hAnsi="Arial" w:cs="Arial"/>
          <w:color w:val="1D1D1B"/>
          <w:sz w:val="22"/>
          <w:szCs w:val="22"/>
        </w:rPr>
        <w:t xml:space="preserve"> secondaires : approche pluridisciplinaire apporte les connaissances théoriques et pratiques nécessaires à la prise en compte des besoins des personnes </w:t>
      </w:r>
      <w:proofErr w:type="spellStart"/>
      <w:r w:rsidRPr="004B2313">
        <w:rPr>
          <w:rFonts w:ascii="Arial" w:hAnsi="Arial" w:cs="Arial"/>
          <w:color w:val="1D1D1B"/>
          <w:sz w:val="22"/>
          <w:szCs w:val="22"/>
        </w:rPr>
        <w:t>sourdaveugles</w:t>
      </w:r>
      <w:proofErr w:type="spellEnd"/>
      <w:r w:rsidRPr="004B2313">
        <w:rPr>
          <w:rFonts w:ascii="Arial" w:hAnsi="Arial" w:cs="Arial"/>
          <w:color w:val="1D1D1B"/>
          <w:sz w:val="22"/>
          <w:szCs w:val="22"/>
        </w:rPr>
        <w:t xml:space="preserve"> permettant l’accompagnement et la mise en œuvre de leur projet de vie en mobilisant les acteurs compétents de différents domaines. Elle s’adresse à un professionnel, un aidant, un bénévole en relation avec des personnes </w:t>
      </w:r>
      <w:proofErr w:type="spellStart"/>
      <w:r w:rsidRPr="004B2313">
        <w:rPr>
          <w:rFonts w:ascii="Arial" w:hAnsi="Arial" w:cs="Arial"/>
          <w:color w:val="1D1D1B"/>
          <w:sz w:val="22"/>
          <w:szCs w:val="22"/>
        </w:rPr>
        <w:t>sourdaveugles</w:t>
      </w:r>
      <w:proofErr w:type="spellEnd"/>
      <w:r w:rsidRPr="004B2313">
        <w:rPr>
          <w:rFonts w:ascii="Arial" w:hAnsi="Arial" w:cs="Arial"/>
          <w:color w:val="1D1D1B"/>
          <w:sz w:val="22"/>
          <w:szCs w:val="22"/>
        </w:rPr>
        <w:t xml:space="preserve">, dans les secteurs sanitaires, médico-sociaux, sociaux et éducatifs. Les personnes </w:t>
      </w:r>
      <w:proofErr w:type="spellStart"/>
      <w:r w:rsidRPr="004B2313">
        <w:rPr>
          <w:rFonts w:ascii="Arial" w:hAnsi="Arial" w:cs="Arial"/>
          <w:color w:val="1D1D1B"/>
          <w:sz w:val="22"/>
          <w:szCs w:val="22"/>
        </w:rPr>
        <w:t>sourdaveugles</w:t>
      </w:r>
      <w:proofErr w:type="spellEnd"/>
      <w:r w:rsidRPr="004B2313">
        <w:rPr>
          <w:rFonts w:ascii="Arial" w:hAnsi="Arial" w:cs="Arial"/>
          <w:color w:val="1D1D1B"/>
          <w:sz w:val="22"/>
          <w:szCs w:val="22"/>
        </w:rPr>
        <w:t xml:space="preserve"> peuvent également être intéressé</w:t>
      </w:r>
      <w:r>
        <w:rPr>
          <w:rFonts w:ascii="Arial" w:hAnsi="Arial" w:cs="Arial"/>
          <w:color w:val="1D1D1B"/>
          <w:sz w:val="22"/>
          <w:szCs w:val="22"/>
        </w:rPr>
        <w:t>e</w:t>
      </w:r>
      <w:r w:rsidRPr="004B2313">
        <w:rPr>
          <w:rFonts w:ascii="Arial" w:hAnsi="Arial" w:cs="Arial"/>
          <w:color w:val="1D1D1B"/>
          <w:sz w:val="22"/>
          <w:szCs w:val="22"/>
        </w:rPr>
        <w:t xml:space="preserve"> par cette formation.</w:t>
      </w:r>
    </w:p>
    <w:p w:rsidR="00CA2199" w:rsidRPr="004B2313" w:rsidRDefault="00CA2199" w:rsidP="00CA2199">
      <w:pPr>
        <w:pStyle w:val="NormalWeb"/>
        <w:shd w:val="clear" w:color="auto" w:fill="FFFFFF"/>
        <w:spacing w:before="0" w:beforeAutospacing="0" w:after="0" w:afterAutospacing="0" w:line="360" w:lineRule="auto"/>
        <w:ind w:left="-567"/>
        <w:jc w:val="both"/>
        <w:rPr>
          <w:rFonts w:ascii="Arial" w:hAnsi="Arial" w:cs="Arial"/>
          <w:color w:val="1D1D1B"/>
          <w:sz w:val="22"/>
          <w:szCs w:val="22"/>
        </w:rPr>
      </w:pPr>
      <w:r w:rsidRPr="004B2313">
        <w:rPr>
          <w:rFonts w:ascii="Arial" w:hAnsi="Arial" w:cs="Arial"/>
          <w:color w:val="1D1D1B"/>
          <w:sz w:val="22"/>
          <w:szCs w:val="22"/>
        </w:rPr>
        <w:t>Retrouvez la présentation détaillée de cette formation : </w:t>
      </w:r>
      <w:hyperlink r:id="rId12" w:history="1">
        <w:r w:rsidRPr="004B2313">
          <w:rPr>
            <w:rStyle w:val="Lienhypertexte"/>
            <w:rFonts w:ascii="Arial" w:hAnsi="Arial" w:cs="Arial"/>
            <w:color w:val="293482"/>
            <w:sz w:val="22"/>
            <w:szCs w:val="22"/>
          </w:rPr>
          <w:t>https://formations.univ-rennes.fr/parcours/diplome-duniversite-surdicecites-secondaires-approche-pluridisciplinaire</w:t>
        </w:r>
      </w:hyperlink>
    </w:p>
    <w:p w:rsidR="00CA2199" w:rsidRPr="00AB660A" w:rsidRDefault="00CA2199" w:rsidP="00CA2199">
      <w:pPr>
        <w:pStyle w:val="Titre1"/>
        <w:spacing w:after="0" w:afterAutospacing="0" w:line="360" w:lineRule="auto"/>
        <w:ind w:left="-567"/>
        <w:jc w:val="both"/>
        <w:rPr>
          <w:rFonts w:ascii="Arial" w:hAnsi="Arial" w:cs="Arial"/>
          <w:b w:val="0"/>
          <w:sz w:val="24"/>
          <w:szCs w:val="22"/>
        </w:rPr>
      </w:pPr>
      <w:r w:rsidRPr="00AB660A">
        <w:rPr>
          <w:rStyle w:val="lev"/>
          <w:rFonts w:ascii="Arial" w:hAnsi="Arial" w:cs="Arial"/>
          <w:b/>
          <w:sz w:val="24"/>
          <w:szCs w:val="22"/>
        </w:rPr>
        <w:t>Don au CRE</w:t>
      </w:r>
      <w:bookmarkStart w:id="0" w:name="_GoBack"/>
      <w:bookmarkEnd w:id="0"/>
      <w:r w:rsidRPr="00AB660A">
        <w:rPr>
          <w:rStyle w:val="lev"/>
          <w:rFonts w:ascii="Arial" w:hAnsi="Arial" w:cs="Arial"/>
          <w:b/>
          <w:sz w:val="24"/>
          <w:szCs w:val="22"/>
        </w:rPr>
        <w:t xml:space="preserve">SAM d'une œuvre d'art représentant le logo de la </w:t>
      </w:r>
      <w:proofErr w:type="spellStart"/>
      <w:r w:rsidRPr="00AB660A">
        <w:rPr>
          <w:rStyle w:val="lev"/>
          <w:rFonts w:ascii="Arial" w:hAnsi="Arial" w:cs="Arial"/>
          <w:b/>
          <w:sz w:val="24"/>
          <w:szCs w:val="22"/>
        </w:rPr>
        <w:t>surdicécité</w:t>
      </w:r>
      <w:proofErr w:type="spellEnd"/>
    </w:p>
    <w:p w:rsidR="00CA2199" w:rsidRPr="004B2313" w:rsidRDefault="00CA2199" w:rsidP="00CA2199">
      <w:pPr>
        <w:pStyle w:val="NormalWeb"/>
        <w:shd w:val="clear" w:color="auto" w:fill="FFFFFF"/>
        <w:spacing w:before="0" w:beforeAutospacing="0" w:after="0" w:afterAutospacing="0" w:line="360" w:lineRule="auto"/>
        <w:ind w:left="-567"/>
        <w:jc w:val="both"/>
        <w:rPr>
          <w:rFonts w:ascii="Arial" w:hAnsi="Arial" w:cs="Arial"/>
          <w:color w:val="1D1D1B"/>
          <w:sz w:val="22"/>
          <w:szCs w:val="22"/>
        </w:rPr>
      </w:pPr>
      <w:r w:rsidRPr="004B2313">
        <w:rPr>
          <w:rFonts w:ascii="Arial" w:hAnsi="Arial" w:cs="Arial"/>
          <w:color w:val="1D1D1B"/>
          <w:sz w:val="22"/>
          <w:szCs w:val="22"/>
        </w:rPr>
        <w:t xml:space="preserve">Le 29 janvier dernier, Vincent et Monique </w:t>
      </w:r>
      <w:proofErr w:type="spellStart"/>
      <w:r w:rsidRPr="004B2313">
        <w:rPr>
          <w:rFonts w:ascii="Arial" w:hAnsi="Arial" w:cs="Arial"/>
          <w:color w:val="1D1D1B"/>
          <w:sz w:val="22"/>
          <w:szCs w:val="22"/>
        </w:rPr>
        <w:t>Jaunay</w:t>
      </w:r>
      <w:proofErr w:type="spellEnd"/>
      <w:r w:rsidRPr="004B2313">
        <w:rPr>
          <w:rFonts w:ascii="Arial" w:hAnsi="Arial" w:cs="Arial"/>
          <w:color w:val="1D1D1B"/>
          <w:sz w:val="22"/>
          <w:szCs w:val="22"/>
        </w:rPr>
        <w:t xml:space="preserve"> se sont rendus au CRESAM pour déposer un don.</w:t>
      </w:r>
    </w:p>
    <w:p w:rsidR="00CA2199" w:rsidRPr="004B2313" w:rsidRDefault="00CA2199" w:rsidP="00CA2199">
      <w:pPr>
        <w:pStyle w:val="NormalWeb"/>
        <w:shd w:val="clear" w:color="auto" w:fill="FFFFFF"/>
        <w:spacing w:before="0" w:beforeAutospacing="0" w:after="0" w:afterAutospacing="0" w:line="360" w:lineRule="auto"/>
        <w:ind w:left="-567"/>
        <w:jc w:val="both"/>
        <w:rPr>
          <w:rFonts w:ascii="Arial" w:hAnsi="Arial" w:cs="Arial"/>
          <w:color w:val="1D1D1B"/>
          <w:sz w:val="22"/>
          <w:szCs w:val="22"/>
        </w:rPr>
      </w:pPr>
      <w:r w:rsidRPr="004B2313">
        <w:rPr>
          <w:rFonts w:ascii="Arial" w:hAnsi="Arial" w:cs="Arial"/>
          <w:color w:val="1D1D1B"/>
          <w:sz w:val="22"/>
          <w:szCs w:val="22"/>
        </w:rPr>
        <w:t xml:space="preserve">Il s’agit d’un tableau sur bois sculpté, représentant le logo de la </w:t>
      </w:r>
      <w:proofErr w:type="spellStart"/>
      <w:r w:rsidRPr="004B2313">
        <w:rPr>
          <w:rFonts w:ascii="Arial" w:hAnsi="Arial" w:cs="Arial"/>
          <w:color w:val="1D1D1B"/>
          <w:sz w:val="22"/>
          <w:szCs w:val="22"/>
        </w:rPr>
        <w:t>surdicécité</w:t>
      </w:r>
      <w:proofErr w:type="spellEnd"/>
      <w:r w:rsidRPr="004B2313">
        <w:rPr>
          <w:rFonts w:ascii="Arial" w:hAnsi="Arial" w:cs="Arial"/>
          <w:color w:val="1D1D1B"/>
          <w:sz w:val="22"/>
          <w:szCs w:val="22"/>
        </w:rPr>
        <w:t>, et réalisé par l’artiste Bernard PONS, dans son atelier aux Sables d’Olonne.</w:t>
      </w:r>
    </w:p>
    <w:p w:rsidR="00CA2199" w:rsidRPr="004B2313" w:rsidRDefault="00CA2199" w:rsidP="00CA2199">
      <w:pPr>
        <w:pStyle w:val="NormalWeb"/>
        <w:shd w:val="clear" w:color="auto" w:fill="FFFFFF"/>
        <w:spacing w:before="0" w:beforeAutospacing="0" w:after="0" w:afterAutospacing="0" w:line="360" w:lineRule="auto"/>
        <w:ind w:left="-567"/>
        <w:jc w:val="both"/>
        <w:rPr>
          <w:rFonts w:ascii="Arial" w:hAnsi="Arial" w:cs="Arial"/>
          <w:color w:val="1D1D1B"/>
          <w:sz w:val="22"/>
          <w:szCs w:val="22"/>
        </w:rPr>
      </w:pPr>
      <w:r w:rsidRPr="004B2313">
        <w:rPr>
          <w:rFonts w:ascii="Arial" w:hAnsi="Arial" w:cs="Arial"/>
          <w:color w:val="1D1D1B"/>
          <w:sz w:val="22"/>
          <w:szCs w:val="22"/>
        </w:rPr>
        <w:t xml:space="preserve">Vincent </w:t>
      </w:r>
      <w:proofErr w:type="spellStart"/>
      <w:r w:rsidRPr="004B2313">
        <w:rPr>
          <w:rFonts w:ascii="Arial" w:hAnsi="Arial" w:cs="Arial"/>
          <w:color w:val="1D1D1B"/>
          <w:sz w:val="22"/>
          <w:szCs w:val="22"/>
        </w:rPr>
        <w:t>Jaunay</w:t>
      </w:r>
      <w:proofErr w:type="spellEnd"/>
      <w:r w:rsidRPr="004B2313">
        <w:rPr>
          <w:rFonts w:ascii="Arial" w:hAnsi="Arial" w:cs="Arial"/>
          <w:color w:val="1D1D1B"/>
          <w:sz w:val="22"/>
          <w:szCs w:val="22"/>
        </w:rPr>
        <w:t xml:space="preserve"> est Président de la </w:t>
      </w:r>
      <w:hyperlink r:id="rId13" w:history="1">
        <w:r w:rsidRPr="004B2313">
          <w:rPr>
            <w:rStyle w:val="Lienhypertexte"/>
            <w:rFonts w:ascii="Arial" w:hAnsi="Arial" w:cs="Arial"/>
            <w:color w:val="293482"/>
            <w:sz w:val="22"/>
            <w:szCs w:val="22"/>
          </w:rPr>
          <w:t>FDDS France Double Déficience Sensorielle</w:t>
        </w:r>
      </w:hyperlink>
      <w:r w:rsidRPr="004B2313">
        <w:rPr>
          <w:rFonts w:ascii="Arial" w:hAnsi="Arial" w:cs="Arial"/>
          <w:color w:val="1D1D1B"/>
          <w:sz w:val="22"/>
          <w:szCs w:val="22"/>
        </w:rPr>
        <w:t xml:space="preserve">, il est « devenu </w:t>
      </w:r>
      <w:proofErr w:type="spellStart"/>
      <w:r w:rsidRPr="004B2313">
        <w:rPr>
          <w:rFonts w:ascii="Arial" w:hAnsi="Arial" w:cs="Arial"/>
          <w:color w:val="1D1D1B"/>
          <w:sz w:val="22"/>
          <w:szCs w:val="22"/>
        </w:rPr>
        <w:t>sourdaveugle</w:t>
      </w:r>
      <w:proofErr w:type="spellEnd"/>
      <w:r w:rsidRPr="004B2313">
        <w:rPr>
          <w:rFonts w:ascii="Arial" w:hAnsi="Arial" w:cs="Arial"/>
          <w:color w:val="1D1D1B"/>
          <w:sz w:val="22"/>
          <w:szCs w:val="22"/>
        </w:rPr>
        <w:t xml:space="preserve">, bi implanté cochléaire », il a souhaité « remettre un don au CRESAM : un tableau sculpté sur bois représentant le logo de la </w:t>
      </w:r>
      <w:proofErr w:type="spellStart"/>
      <w:r w:rsidRPr="004B2313">
        <w:rPr>
          <w:rFonts w:ascii="Arial" w:hAnsi="Arial" w:cs="Arial"/>
          <w:color w:val="1D1D1B"/>
          <w:sz w:val="22"/>
          <w:szCs w:val="22"/>
        </w:rPr>
        <w:t>surdicécité</w:t>
      </w:r>
      <w:proofErr w:type="spellEnd"/>
      <w:r w:rsidRPr="004B2313">
        <w:rPr>
          <w:rFonts w:ascii="Arial" w:hAnsi="Arial" w:cs="Arial"/>
          <w:color w:val="1D1D1B"/>
          <w:sz w:val="22"/>
          <w:szCs w:val="22"/>
        </w:rPr>
        <w:t>. Ce tableau a été réalisé, à ma demande, par un membre de la famille de Monique ».</w:t>
      </w:r>
    </w:p>
    <w:p w:rsidR="00CA2199" w:rsidRPr="004B2313" w:rsidRDefault="00CA2199" w:rsidP="00CA2199">
      <w:pPr>
        <w:pStyle w:val="NormalWeb"/>
        <w:shd w:val="clear" w:color="auto" w:fill="FFFFFF"/>
        <w:spacing w:before="0" w:beforeAutospacing="0" w:after="0" w:afterAutospacing="0" w:line="360" w:lineRule="auto"/>
        <w:ind w:left="-567"/>
        <w:jc w:val="both"/>
        <w:rPr>
          <w:rFonts w:ascii="Arial" w:hAnsi="Arial" w:cs="Arial"/>
          <w:color w:val="1D1D1B"/>
          <w:sz w:val="22"/>
          <w:szCs w:val="22"/>
        </w:rPr>
      </w:pPr>
      <w:r w:rsidRPr="004B2313">
        <w:rPr>
          <w:rFonts w:ascii="Arial" w:hAnsi="Arial" w:cs="Arial"/>
          <w:color w:val="1D1D1B"/>
          <w:sz w:val="22"/>
          <w:szCs w:val="22"/>
        </w:rPr>
        <w:t xml:space="preserve">Le CRESAM remercie chaleureusement M. et Mme </w:t>
      </w:r>
      <w:proofErr w:type="spellStart"/>
      <w:r w:rsidRPr="004B2313">
        <w:rPr>
          <w:rFonts w:ascii="Arial" w:hAnsi="Arial" w:cs="Arial"/>
          <w:color w:val="1D1D1B"/>
          <w:sz w:val="22"/>
          <w:szCs w:val="22"/>
        </w:rPr>
        <w:t>Jaunay</w:t>
      </w:r>
      <w:proofErr w:type="spellEnd"/>
      <w:r w:rsidRPr="004B2313">
        <w:rPr>
          <w:rFonts w:ascii="Arial" w:hAnsi="Arial" w:cs="Arial"/>
          <w:color w:val="1D1D1B"/>
          <w:sz w:val="22"/>
          <w:szCs w:val="22"/>
        </w:rPr>
        <w:t xml:space="preserve"> pour leur geste en faveur de la </w:t>
      </w:r>
      <w:proofErr w:type="spellStart"/>
      <w:r w:rsidRPr="004B2313">
        <w:rPr>
          <w:rFonts w:ascii="Arial" w:hAnsi="Arial" w:cs="Arial"/>
          <w:color w:val="1D1D1B"/>
          <w:sz w:val="22"/>
          <w:szCs w:val="22"/>
        </w:rPr>
        <w:t>Surdicécité</w:t>
      </w:r>
      <w:proofErr w:type="spellEnd"/>
      <w:r w:rsidRPr="004B2313">
        <w:rPr>
          <w:rFonts w:ascii="Arial" w:hAnsi="Arial" w:cs="Arial"/>
          <w:color w:val="1D1D1B"/>
          <w:sz w:val="22"/>
          <w:szCs w:val="22"/>
        </w:rPr>
        <w:t>.</w:t>
      </w:r>
    </w:p>
    <w:p w:rsidR="00CA2199" w:rsidRDefault="00CA2199" w:rsidP="00CA2199">
      <w:pPr>
        <w:spacing w:after="0" w:line="360" w:lineRule="auto"/>
        <w:ind w:left="-709"/>
        <w:jc w:val="both"/>
        <w:rPr>
          <w:rStyle w:val="Lienhypertexte"/>
          <w:sz w:val="22"/>
        </w:rPr>
      </w:pPr>
    </w:p>
    <w:p w:rsidR="00CA2199" w:rsidRPr="00907F47" w:rsidRDefault="00CA2199" w:rsidP="00CA2199">
      <w:pPr>
        <w:spacing w:after="0" w:line="240" w:lineRule="auto"/>
        <w:ind w:left="-709"/>
        <w:rPr>
          <w:rStyle w:val="Lienhypertexte"/>
          <w:rFonts w:ascii="Trebuchet MS" w:hAnsi="Trebuchet MS"/>
        </w:rPr>
      </w:pPr>
      <w:r w:rsidRPr="00810215">
        <w:rPr>
          <w:rFonts w:ascii="Trebuchet MS" w:hAnsi="Trebuchet MS"/>
          <w:b/>
          <w:sz w:val="32"/>
          <w:szCs w:val="30"/>
        </w:rPr>
        <w:t>CRESAM</w:t>
      </w:r>
      <w:r w:rsidRPr="00810215">
        <w:rPr>
          <w:rFonts w:ascii="Trebuchet MS" w:hAnsi="Trebuchet MS"/>
          <w:b/>
          <w:sz w:val="24"/>
          <w:szCs w:val="30"/>
        </w:rPr>
        <w:br/>
      </w:r>
      <w:r>
        <w:rPr>
          <w:rFonts w:ascii="Trebuchet MS" w:hAnsi="Trebuchet MS"/>
          <w:sz w:val="24"/>
          <w:szCs w:val="30"/>
        </w:rPr>
        <w:t>12, rue du Pré Médard</w:t>
      </w:r>
      <w:r>
        <w:rPr>
          <w:rFonts w:ascii="Trebuchet MS" w:hAnsi="Trebuchet MS"/>
          <w:sz w:val="24"/>
          <w:szCs w:val="30"/>
        </w:rPr>
        <w:br/>
        <w:t>86280</w:t>
      </w:r>
      <w:r w:rsidRPr="00810215">
        <w:rPr>
          <w:rFonts w:ascii="Trebuchet MS" w:hAnsi="Trebuchet MS"/>
          <w:sz w:val="24"/>
          <w:szCs w:val="30"/>
        </w:rPr>
        <w:t xml:space="preserve"> SAINT-BENOIT</w:t>
      </w:r>
      <w:r w:rsidRPr="00810215">
        <w:rPr>
          <w:rFonts w:ascii="Trebuchet MS" w:hAnsi="Trebuchet MS"/>
          <w:sz w:val="24"/>
          <w:szCs w:val="30"/>
        </w:rPr>
        <w:br/>
        <w:t>Tel : 05 49 43 80 50</w:t>
      </w:r>
    </w:p>
    <w:p w:rsidR="000D7FBA" w:rsidRDefault="000D7FBA" w:rsidP="00CA2199">
      <w:pPr>
        <w:jc w:val="both"/>
      </w:pPr>
    </w:p>
    <w:sectPr w:rsidR="000D7FBA" w:rsidSect="00CA2199">
      <w:pgSz w:w="11906" w:h="16838"/>
      <w:pgMar w:top="1417" w:right="849"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2199"/>
    <w:rsid w:val="000D7FBA"/>
    <w:rsid w:val="00AB660A"/>
    <w:rsid w:val="00CA219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5E5E6A-E0BA-4E88-90D6-B1191A274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2199"/>
    <w:pPr>
      <w:spacing w:after="120" w:line="285" w:lineRule="auto"/>
    </w:pPr>
    <w:rPr>
      <w:rFonts w:ascii="Calibri" w:eastAsia="Times New Roman" w:hAnsi="Calibri" w:cs="Calibri"/>
      <w:color w:val="000000"/>
      <w:kern w:val="28"/>
      <w:sz w:val="20"/>
      <w:szCs w:val="20"/>
      <w:lang w:eastAsia="fr-FR"/>
      <w14:ligatures w14:val="standard"/>
      <w14:cntxtAlts/>
    </w:rPr>
  </w:style>
  <w:style w:type="paragraph" w:styleId="Titre1">
    <w:name w:val="heading 1"/>
    <w:basedOn w:val="Normal"/>
    <w:link w:val="Titre1Car"/>
    <w:uiPriority w:val="9"/>
    <w:qFormat/>
    <w:rsid w:val="00CA2199"/>
    <w:pPr>
      <w:spacing w:before="100" w:beforeAutospacing="1" w:after="100" w:afterAutospacing="1" w:line="240" w:lineRule="auto"/>
      <w:outlineLvl w:val="0"/>
    </w:pPr>
    <w:rPr>
      <w:rFonts w:ascii="Times New Roman" w:hAnsi="Times New Roman" w:cs="Times New Roman"/>
      <w:b/>
      <w:bCs/>
      <w:color w:val="auto"/>
      <w:kern w:val="36"/>
      <w:sz w:val="48"/>
      <w:szCs w:val="48"/>
      <w14:ligatures w14:val="none"/>
      <w14:cntxtAlts w14:val="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A2199"/>
    <w:rPr>
      <w:rFonts w:ascii="Times New Roman" w:eastAsia="Times New Roman" w:hAnsi="Times New Roman" w:cs="Times New Roman"/>
      <w:b/>
      <w:bCs/>
      <w:kern w:val="36"/>
      <w:sz w:val="48"/>
      <w:szCs w:val="48"/>
      <w:lang w:eastAsia="fr-FR"/>
    </w:rPr>
  </w:style>
  <w:style w:type="character" w:styleId="Lienhypertexte">
    <w:name w:val="Hyperlink"/>
    <w:basedOn w:val="Policepardfaut"/>
    <w:uiPriority w:val="99"/>
    <w:unhideWhenUsed/>
    <w:rsid w:val="00CA2199"/>
    <w:rPr>
      <w:color w:val="085296"/>
      <w:u w:val="single"/>
    </w:rPr>
  </w:style>
  <w:style w:type="character" w:styleId="lev">
    <w:name w:val="Strong"/>
    <w:basedOn w:val="Policepardfaut"/>
    <w:uiPriority w:val="22"/>
    <w:qFormat/>
    <w:rsid w:val="00CA2199"/>
    <w:rPr>
      <w:b/>
      <w:bCs/>
    </w:rPr>
  </w:style>
  <w:style w:type="paragraph" w:styleId="NormalWeb">
    <w:name w:val="Normal (Web)"/>
    <w:basedOn w:val="Normal"/>
    <w:uiPriority w:val="99"/>
    <w:semiHidden/>
    <w:unhideWhenUsed/>
    <w:rsid w:val="00CA2199"/>
    <w:pPr>
      <w:spacing w:before="100" w:beforeAutospacing="1" w:after="100" w:afterAutospacing="1" w:line="240" w:lineRule="auto"/>
    </w:pPr>
    <w:rPr>
      <w:rFonts w:ascii="Times New Roman" w:hAnsi="Times New Roman" w:cs="Times New Roman"/>
      <w:color w:val="auto"/>
      <w:kern w:val="0"/>
      <w:sz w:val="24"/>
      <w:szCs w:val="24"/>
      <w14:ligatures w14:val="none"/>
      <w14:cntxtAlts w14:val="0"/>
    </w:rPr>
  </w:style>
  <w:style w:type="character" w:styleId="Accentuation">
    <w:name w:val="Emphasis"/>
    <w:basedOn w:val="Policepardfaut"/>
    <w:uiPriority w:val="20"/>
    <w:qFormat/>
    <w:rsid w:val="00CA219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eafblindinternational.org/communication-network/webinars/" TargetMode="External"/><Relationship Id="rId13" Type="http://schemas.openxmlformats.org/officeDocument/2006/relationships/hyperlink" Target="https://www.facebook.com/profile.php?id=100064494950234&amp;__cft__%5b0%5d=AZViby5GZH-gf0hPUapzHmyPgMT2Tx5QwiGOO4HN5nBA9oMcOpRYx6MMOFcKNCJGSHGOD3EywQ2dHkzNTk43JNHN-y_Mt9cpKBmOQapLvw7Vo1_TnVA8g1DGjuw6pslnRUkrYcatudxhymrRDiVhCN1y9m-GST7YyJ8tHmj9Gs8ZriGJyv4MU0nawJoYdywkhF4&amp;__tn__=-%5dK-R" TargetMode="External"/><Relationship Id="rId3" Type="http://schemas.openxmlformats.org/officeDocument/2006/relationships/webSettings" Target="webSettings.xml"/><Relationship Id="rId7" Type="http://schemas.openxmlformats.org/officeDocument/2006/relationships/hyperlink" Target="https://journeescharge2024.fr/" TargetMode="External"/><Relationship Id="rId12" Type="http://schemas.openxmlformats.org/officeDocument/2006/relationships/hyperlink" Target="https://formations.univ-rennes.fr/parcours/diplome-duniversite-surdicecites-secondaires-approche-pluridisciplinair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journeescharge2024.fr/" TargetMode="External"/><Relationship Id="rId11" Type="http://schemas.openxmlformats.org/officeDocument/2006/relationships/hyperlink" Target="https://www.deafblindinternational.org/communication-network/webinars/"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https://www.cresam.org/ouverture-des-inscriptions-aux-journees-de-rencontres-et-de-formation-sur-le-syndrome-charge" TargetMode="External"/><Relationship Id="rId4" Type="http://schemas.openxmlformats.org/officeDocument/2006/relationships/hyperlink" Target="mailto:centre.res@cresam.org" TargetMode="External"/><Relationship Id="rId9" Type="http://schemas.openxmlformats.org/officeDocument/2006/relationships/hyperlink" Target="https://www.cresam.org/les-webinaires-du-reseau-international-de-communication-pour-les-personnes-en-situation-de-double-deficience-sensorielle"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1699</Words>
  <Characters>9346</Characters>
  <Application>Microsoft Office Word</Application>
  <DocSecurity>0</DocSecurity>
  <Lines>77</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Chloé Horn</dc:creator>
  <cp:keywords/>
  <dc:description/>
  <cp:lastModifiedBy>Chloé Horn</cp:lastModifiedBy>
  <cp:revision>2</cp:revision>
  <dcterms:created xsi:type="dcterms:W3CDTF">2024-07-15T08:03:00Z</dcterms:created>
  <dcterms:modified xsi:type="dcterms:W3CDTF">2024-07-15T08:15:00Z</dcterms:modified>
</cp:coreProperties>
</file>