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0E" w:rsidRPr="0010542E" w:rsidRDefault="0096600E" w:rsidP="0096600E">
      <w:pPr>
        <w:ind w:left="-142"/>
        <w:rPr>
          <w:rFonts w:ascii="Arial Black" w:hAnsi="Arial Black"/>
          <w:b/>
          <w:sz w:val="44"/>
          <w:szCs w:val="44"/>
        </w:rPr>
      </w:pPr>
      <w:bookmarkStart w:id="0" w:name="_GoBack"/>
      <w:bookmarkEnd w:id="0"/>
      <w:r>
        <w:rPr>
          <w:rFonts w:ascii="Arial Black" w:hAnsi="Arial Black"/>
          <w:b/>
          <w:sz w:val="44"/>
          <w:szCs w:val="44"/>
        </w:rPr>
        <w:t>JOURNAL DU CRESAM N°51 – DEC</w:t>
      </w:r>
      <w:r w:rsidRPr="0010542E">
        <w:rPr>
          <w:rFonts w:ascii="Arial Black" w:hAnsi="Arial Black"/>
          <w:b/>
          <w:sz w:val="44"/>
          <w:szCs w:val="44"/>
        </w:rPr>
        <w:t>EMBRE 2019</w:t>
      </w:r>
    </w:p>
    <w:p w:rsidR="0096600E" w:rsidRPr="0010542E" w:rsidRDefault="0096600E" w:rsidP="0096600E">
      <w:pPr>
        <w:pStyle w:val="Titre1"/>
        <w:ind w:left="-142"/>
        <w:jc w:val="both"/>
        <w:rPr>
          <w:rFonts w:ascii="Arial Black" w:hAnsi="Arial Black"/>
          <w:szCs w:val="28"/>
        </w:rPr>
      </w:pPr>
    </w:p>
    <w:p w:rsidR="0096600E" w:rsidRPr="0010542E" w:rsidRDefault="0096600E" w:rsidP="0096600E">
      <w:pPr>
        <w:rPr>
          <w:rFonts w:ascii="Arial Black" w:hAnsi="Arial Black"/>
        </w:rPr>
      </w:pPr>
    </w:p>
    <w:p w:rsidR="0096600E" w:rsidRPr="0010542E" w:rsidRDefault="0096600E" w:rsidP="0096600E">
      <w:pPr>
        <w:rPr>
          <w:rFonts w:ascii="Arial Black" w:hAnsi="Arial Black"/>
        </w:rPr>
      </w:pPr>
    </w:p>
    <w:p w:rsidR="0096600E" w:rsidRPr="00163FC5" w:rsidRDefault="0096600E" w:rsidP="0096600E">
      <w:pPr>
        <w:pStyle w:val="Titre1"/>
        <w:ind w:left="-142"/>
        <w:jc w:val="both"/>
        <w:rPr>
          <w:rFonts w:ascii="Arial Black" w:hAnsi="Arial Black"/>
          <w:sz w:val="36"/>
          <w:szCs w:val="28"/>
          <w:lang w:val="en-US"/>
        </w:rPr>
      </w:pPr>
      <w:r w:rsidRPr="00163FC5">
        <w:rPr>
          <w:rFonts w:ascii="Arial Black" w:hAnsi="Arial Black"/>
          <w:sz w:val="36"/>
          <w:szCs w:val="28"/>
          <w:lang w:val="en-US"/>
        </w:rPr>
        <w:t>SOMMAIRE</w:t>
      </w:r>
    </w:p>
    <w:p w:rsidR="0096600E" w:rsidRPr="00163FC5" w:rsidRDefault="0096600E" w:rsidP="0096600E">
      <w:pPr>
        <w:widowControl w:val="0"/>
        <w:tabs>
          <w:tab w:val="left" w:pos="142"/>
          <w:tab w:val="right" w:leader="dot" w:pos="3008"/>
        </w:tabs>
        <w:ind w:left="-142"/>
        <w:rPr>
          <w:rFonts w:ascii="Arial Black" w:hAnsi="Arial Black"/>
          <w:b/>
          <w:szCs w:val="28"/>
          <w:lang w:val="en-US"/>
        </w:rPr>
      </w:pPr>
    </w:p>
    <w:p w:rsidR="0096600E" w:rsidRPr="00163FC5" w:rsidRDefault="0096600E" w:rsidP="0096600E">
      <w:pPr>
        <w:widowControl w:val="0"/>
        <w:tabs>
          <w:tab w:val="right" w:leader="dot" w:pos="3008"/>
        </w:tabs>
        <w:ind w:left="-142"/>
        <w:rPr>
          <w:rFonts w:ascii="Arial Black" w:hAnsi="Arial Black"/>
          <w:b/>
          <w:bCs/>
          <w:szCs w:val="28"/>
          <w:lang w:val="en-US"/>
        </w:rPr>
      </w:pPr>
    </w:p>
    <w:p w:rsidR="0096600E" w:rsidRPr="00163FC5" w:rsidRDefault="0096600E" w:rsidP="0096600E">
      <w:pPr>
        <w:widowControl w:val="0"/>
        <w:tabs>
          <w:tab w:val="right" w:leader="dot" w:pos="3008"/>
        </w:tabs>
        <w:ind w:left="-142"/>
        <w:rPr>
          <w:rFonts w:ascii="Arial Black" w:hAnsi="Arial Black"/>
          <w:b/>
          <w:bCs/>
          <w:szCs w:val="28"/>
          <w:lang w:val="en-US"/>
        </w:rPr>
      </w:pPr>
    </w:p>
    <w:p w:rsidR="0096600E" w:rsidRPr="00163FC5" w:rsidRDefault="0096600E" w:rsidP="0096600E">
      <w:pPr>
        <w:widowControl w:val="0"/>
        <w:tabs>
          <w:tab w:val="right" w:leader="dot" w:pos="3008"/>
        </w:tabs>
        <w:ind w:left="-142"/>
        <w:rPr>
          <w:rFonts w:ascii="Arial Black" w:hAnsi="Arial Black"/>
          <w:b/>
          <w:bCs/>
          <w:szCs w:val="28"/>
          <w:lang w:val="en-US"/>
        </w:rPr>
      </w:pPr>
    </w:p>
    <w:p w:rsidR="0096600E" w:rsidRPr="00163FC5" w:rsidRDefault="0096600E" w:rsidP="0096600E">
      <w:pPr>
        <w:widowControl w:val="0"/>
        <w:tabs>
          <w:tab w:val="right" w:leader="dot" w:pos="3008"/>
        </w:tabs>
        <w:spacing w:line="360" w:lineRule="auto"/>
        <w:ind w:left="-142"/>
        <w:rPr>
          <w:rFonts w:ascii="Arial Black" w:hAnsi="Arial Black"/>
          <w:b/>
          <w:bCs/>
          <w:szCs w:val="28"/>
          <w:lang w:val="en-US"/>
        </w:rPr>
      </w:pPr>
      <w:r w:rsidRPr="00163FC5">
        <w:rPr>
          <w:rFonts w:ascii="Arial Black" w:hAnsi="Arial Black"/>
          <w:b/>
          <w:bCs/>
          <w:szCs w:val="28"/>
          <w:lang w:val="en-US"/>
        </w:rPr>
        <w:t>Editorial</w:t>
      </w:r>
    </w:p>
    <w:p w:rsidR="0096600E" w:rsidRDefault="0096600E" w:rsidP="0096600E">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Nos formations 2020</w:t>
      </w:r>
    </w:p>
    <w:p w:rsidR="0096600E" w:rsidRPr="005E3B56" w:rsidRDefault="0096600E" w:rsidP="0096600E">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International young research</w:t>
      </w:r>
      <w:r>
        <w:rPr>
          <w:rFonts w:ascii="Arial Black" w:hAnsi="Arial Black"/>
          <w:b/>
          <w:bCs/>
          <w:szCs w:val="28"/>
          <w:lang w:val="en-US"/>
        </w:rPr>
        <w:t>ers conference on deafblindnes</w:t>
      </w:r>
    </w:p>
    <w:p w:rsidR="0096600E" w:rsidRPr="00163FC5" w:rsidRDefault="0096600E" w:rsidP="0096600E">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Marseille : Séjour d’étude du Réseau Francophone en Déficience Sensorielle et du Langage</w:t>
      </w:r>
      <w:r w:rsidRPr="005E3B56">
        <w:rPr>
          <w:rFonts w:ascii="Arial Black" w:hAnsi="Arial Black"/>
          <w:b/>
          <w:bCs/>
          <w:szCs w:val="28"/>
        </w:rPr>
        <w:tab/>
      </w:r>
    </w:p>
    <w:p w:rsidR="0096600E" w:rsidRPr="00163FC5" w:rsidRDefault="0096600E" w:rsidP="0096600E">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Création d’un établissement pour enfants avec une double déficience sensorielle au Burkina Faso</w:t>
      </w:r>
    </w:p>
    <w:p w:rsidR="0096600E" w:rsidRPr="00163FC5" w:rsidRDefault="0096600E" w:rsidP="0096600E">
      <w:pPr>
        <w:widowControl w:val="0"/>
        <w:tabs>
          <w:tab w:val="right" w:leader="dot" w:pos="3008"/>
        </w:tabs>
        <w:spacing w:line="360" w:lineRule="auto"/>
        <w:ind w:left="-142"/>
        <w:rPr>
          <w:rFonts w:ascii="Arial Black" w:hAnsi="Arial Black"/>
          <w:szCs w:val="28"/>
        </w:rPr>
      </w:pPr>
      <w:r w:rsidRPr="005E3B56">
        <w:rPr>
          <w:rFonts w:ascii="Arial Black" w:hAnsi="Arial Black"/>
          <w:b/>
          <w:bCs/>
          <w:szCs w:val="28"/>
        </w:rPr>
        <w:t>Les nou</w:t>
      </w:r>
      <w:r>
        <w:rPr>
          <w:rFonts w:ascii="Arial Black" w:hAnsi="Arial Black"/>
          <w:b/>
          <w:bCs/>
          <w:szCs w:val="28"/>
        </w:rPr>
        <w:t>veautés documentaires du CRESAM</w:t>
      </w:r>
    </w:p>
    <w:p w:rsidR="0096600E" w:rsidRPr="00163FC5" w:rsidRDefault="0096600E" w:rsidP="0096600E">
      <w:pPr>
        <w:widowControl w:val="0"/>
        <w:tabs>
          <w:tab w:val="right" w:leader="dot" w:pos="3008"/>
        </w:tabs>
        <w:spacing w:line="360" w:lineRule="auto"/>
        <w:ind w:left="-142" w:hanging="6"/>
        <w:rPr>
          <w:rFonts w:ascii="Arial Black" w:hAnsi="Arial Black"/>
          <w:szCs w:val="28"/>
        </w:rPr>
      </w:pPr>
      <w:r w:rsidRPr="005E3B56">
        <w:rPr>
          <w:rFonts w:ascii="Arial Black" w:hAnsi="Arial Black"/>
          <w:b/>
          <w:bCs/>
          <w:szCs w:val="28"/>
        </w:rPr>
        <w:t xml:space="preserve">Un </w:t>
      </w:r>
      <w:r>
        <w:rPr>
          <w:rFonts w:ascii="Arial Black" w:hAnsi="Arial Black"/>
          <w:b/>
          <w:bCs/>
          <w:szCs w:val="28"/>
        </w:rPr>
        <w:t>nouveau collaborateur au CRESAM</w:t>
      </w:r>
    </w:p>
    <w:p w:rsidR="0096600E" w:rsidRPr="005E3B56" w:rsidRDefault="0096600E" w:rsidP="0096600E">
      <w:pPr>
        <w:widowControl w:val="0"/>
        <w:spacing w:line="360" w:lineRule="auto"/>
        <w:ind w:left="-142"/>
        <w:rPr>
          <w:rFonts w:ascii="Arial Black" w:hAnsi="Arial Black"/>
          <w:szCs w:val="28"/>
        </w:rPr>
      </w:pPr>
      <w:r w:rsidRPr="005E3B56">
        <w:rPr>
          <w:rFonts w:ascii="Arial Black" w:hAnsi="Arial Black"/>
          <w:b/>
          <w:bCs/>
          <w:szCs w:val="28"/>
        </w:rPr>
        <w:t>Journée de rencontre du Dispositif Intégré</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xml:space="preserve">Agenda </w:t>
      </w:r>
    </w:p>
    <w:p w:rsidR="0096600E" w:rsidRPr="0010542E" w:rsidRDefault="0096600E" w:rsidP="0096600E">
      <w:pPr>
        <w:widowControl w:val="0"/>
        <w:tabs>
          <w:tab w:val="right" w:leader="dot" w:pos="3008"/>
        </w:tabs>
        <w:spacing w:line="720" w:lineRule="auto"/>
        <w:ind w:left="-142"/>
        <w:rPr>
          <w:rFonts w:ascii="Arial Black" w:hAnsi="Arial Black"/>
          <w:b/>
          <w:szCs w:val="28"/>
        </w:rPr>
      </w:pPr>
    </w:p>
    <w:p w:rsidR="0096600E" w:rsidRDefault="0096600E" w:rsidP="0096600E">
      <w:pPr>
        <w:autoSpaceDE/>
        <w:autoSpaceDN/>
        <w:adjustRightInd/>
        <w:spacing w:after="200" w:line="276" w:lineRule="auto"/>
        <w:jc w:val="left"/>
        <w:rPr>
          <w:rFonts w:ascii="Arial Black" w:hAnsi="Arial Black"/>
          <w:b/>
          <w:sz w:val="32"/>
          <w:szCs w:val="28"/>
        </w:rPr>
      </w:pPr>
      <w:r>
        <w:rPr>
          <w:rFonts w:ascii="Arial Black" w:hAnsi="Arial Black"/>
          <w:b/>
          <w:sz w:val="32"/>
          <w:szCs w:val="28"/>
        </w:rPr>
        <w:br w:type="page"/>
      </w:r>
    </w:p>
    <w:p w:rsidR="0096600E" w:rsidRPr="00573168" w:rsidRDefault="0096600E" w:rsidP="0096600E">
      <w:pPr>
        <w:widowControl w:val="0"/>
        <w:ind w:left="-142"/>
        <w:rPr>
          <w:rFonts w:ascii="Arial Black" w:hAnsi="Arial Black"/>
          <w:b/>
          <w:sz w:val="36"/>
          <w:szCs w:val="28"/>
        </w:rPr>
      </w:pPr>
      <w:r w:rsidRPr="00573168">
        <w:rPr>
          <w:rFonts w:ascii="Arial Black" w:hAnsi="Arial Black"/>
          <w:b/>
          <w:sz w:val="36"/>
          <w:szCs w:val="28"/>
        </w:rPr>
        <w:lastRenderedPageBreak/>
        <w:t>EDITORIAL</w:t>
      </w:r>
    </w:p>
    <w:p w:rsidR="0096600E" w:rsidRPr="0010542E" w:rsidRDefault="0096600E" w:rsidP="0096600E">
      <w:pPr>
        <w:widowControl w:val="0"/>
        <w:ind w:left="-142"/>
        <w:rPr>
          <w:rFonts w:ascii="Arial Black" w:hAnsi="Arial Black"/>
          <w:b/>
          <w:sz w:val="32"/>
          <w:szCs w:val="28"/>
        </w:rPr>
      </w:pPr>
    </w:p>
    <w:p w:rsidR="0096600E" w:rsidRPr="0010542E" w:rsidRDefault="0096600E" w:rsidP="0096600E">
      <w:pPr>
        <w:widowControl w:val="0"/>
        <w:ind w:left="-142"/>
        <w:rPr>
          <w:rFonts w:ascii="Arial Black" w:hAnsi="Arial Black"/>
          <w:b/>
          <w:sz w:val="32"/>
          <w:szCs w:val="28"/>
        </w:rPr>
      </w:pPr>
    </w:p>
    <w:p w:rsidR="0096600E" w:rsidRDefault="0096600E" w:rsidP="0096600E">
      <w:pPr>
        <w:widowControl w:val="0"/>
        <w:spacing w:line="276" w:lineRule="auto"/>
        <w:ind w:left="-142"/>
        <w:rPr>
          <w:rFonts w:ascii="Arial Black" w:hAnsi="Arial Black"/>
          <w:b/>
          <w:szCs w:val="28"/>
        </w:rPr>
      </w:pPr>
      <w:r w:rsidRPr="005E3B56">
        <w:rPr>
          <w:rFonts w:ascii="Arial Black" w:hAnsi="Arial Black"/>
          <w:b/>
          <w:szCs w:val="28"/>
        </w:rPr>
        <w:t xml:space="preserve">Afin de développer notre mission de recherche et d’innovation, il est important de nous tenir au courant des derniers développements en matière de recherche sur la surdicécité. C’est pourquoi nous avons participé en novembre à la « Conférence internationale des jeunes chercheurs sur la surdicécité » à Saint-Petersbourg, en Russie. </w:t>
      </w:r>
    </w:p>
    <w:p w:rsidR="0096600E" w:rsidRPr="005E3B56" w:rsidRDefault="0096600E" w:rsidP="0096600E">
      <w:pPr>
        <w:widowControl w:val="0"/>
        <w:spacing w:line="276" w:lineRule="auto"/>
        <w:ind w:left="-142" w:firstLine="142"/>
        <w:rPr>
          <w:rFonts w:ascii="Arial Black" w:hAnsi="Arial Black"/>
          <w:b/>
          <w:szCs w:val="28"/>
        </w:rPr>
      </w:pP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Dans cette même perspective, l’université de Groningen aux Pays-Bas, a ouvert en septembre dernier un institut international pour la recherche sur les surdicécités primaire et secondaire.</w:t>
      </w:r>
    </w:p>
    <w:p w:rsidR="0096600E" w:rsidRDefault="0096600E" w:rsidP="0096600E">
      <w:pPr>
        <w:widowControl w:val="0"/>
        <w:spacing w:line="276" w:lineRule="auto"/>
        <w:ind w:left="-142"/>
        <w:rPr>
          <w:rFonts w:ascii="Arial Black" w:hAnsi="Arial Black"/>
          <w:b/>
          <w:szCs w:val="28"/>
        </w:rPr>
      </w:pPr>
      <w:r w:rsidRPr="005E3B56">
        <w:rPr>
          <w:rFonts w:ascii="Arial Black" w:hAnsi="Arial Black"/>
          <w:b/>
          <w:szCs w:val="28"/>
        </w:rPr>
        <w:t>Cet institut a pour objectif de construire des partenariats de tous pays avec des personnes en situation de double déficience sensorielle, des spécialistes intervenant dans différents domaines et des chercheurs. Le Cresam porte un grand intérêt à cette évolution et nous sommes prêts à collaborer avec eux.</w:t>
      </w:r>
    </w:p>
    <w:p w:rsidR="0096600E" w:rsidRPr="005E3B56" w:rsidRDefault="0096600E" w:rsidP="0096600E">
      <w:pPr>
        <w:widowControl w:val="0"/>
        <w:spacing w:line="276" w:lineRule="auto"/>
        <w:ind w:left="-142"/>
        <w:rPr>
          <w:rFonts w:ascii="Arial Black" w:hAnsi="Arial Black"/>
          <w:b/>
          <w:szCs w:val="28"/>
        </w:rPr>
      </w:pP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Au-delà de notre participation à ces conférences et de notre collaboration avec ces différents partenaires, plusieurs membres de notre équipe ont débuté une formation en octobre 2019, dispensée par la Royal Dutch Kentalis. Cette institution a développé une méthodologie basée sur l’analyse vidéo pour guider les professionnels et améliorer leur accompagnement des personnes en situation de surdicécité.</w:t>
      </w: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Nous souhaitons, avec cette formation, développer nos propres compétences pour accompagner les professionnels qui travaillent avec les personnes en situation de surdicécité primaire, pour lesquelles il n’est pas possible d’utiliser un système linguistique.</w:t>
      </w: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 xml:space="preserve">Il nous appartient donc, à nous, partenaires de ces personnes, de mieux comprendre leur mode de communication. </w:t>
      </w: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Grâce aux professionnels du Pôle Enfants de l’APSA à Poitiers, du Foyer de Vie de Larnay Sagesse à Poitiers, du FAM  Liorzig à Pluneret et de la MAS  de  Brax qui sont investis dans ce processus, nous devrions être certifiés d’ici juillet 2020.</w:t>
      </w:r>
    </w:p>
    <w:p w:rsidR="0096600E" w:rsidRDefault="0096600E" w:rsidP="0096600E">
      <w:pPr>
        <w:widowControl w:val="0"/>
        <w:spacing w:line="276" w:lineRule="auto"/>
        <w:ind w:left="-142"/>
        <w:rPr>
          <w:rFonts w:ascii="Arial Black" w:hAnsi="Arial Black"/>
          <w:b/>
          <w:szCs w:val="28"/>
        </w:rPr>
      </w:pP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 xml:space="preserve">En cette fin d’année, l’équipe du Cresam finalise son travail sur les projets évoqués dans de précédents journaux, tels que la standardisation des divers types de communication tactile ou le développement d’une formation sur le vieillissement et les surdicécités. </w:t>
      </w: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 xml:space="preserve">D’autres projets se poursuivent en parallèle, ils seront finalisés l’année prochaine. Nous ne manquerons pas de vous en informer. </w:t>
      </w:r>
    </w:p>
    <w:p w:rsidR="0096600E" w:rsidRPr="005E3B56" w:rsidRDefault="0096600E" w:rsidP="0096600E">
      <w:pPr>
        <w:widowControl w:val="0"/>
        <w:spacing w:line="276" w:lineRule="auto"/>
        <w:ind w:left="-142"/>
        <w:rPr>
          <w:rFonts w:ascii="Arial Black" w:hAnsi="Arial Black"/>
          <w:b/>
          <w:szCs w:val="28"/>
        </w:rPr>
      </w:pPr>
      <w:r w:rsidRPr="005E3B56">
        <w:rPr>
          <w:rFonts w:ascii="Arial Black" w:hAnsi="Arial Black"/>
          <w:b/>
          <w:szCs w:val="28"/>
        </w:rPr>
        <w:t xml:space="preserve">Nous réfléchissons déjà à de nouvelles perspectives ! </w:t>
      </w:r>
    </w:p>
    <w:p w:rsidR="0096600E" w:rsidRPr="0010542E" w:rsidRDefault="0096600E" w:rsidP="0096600E">
      <w:pPr>
        <w:widowControl w:val="0"/>
        <w:spacing w:line="276" w:lineRule="auto"/>
        <w:ind w:left="-142"/>
        <w:rPr>
          <w:rFonts w:ascii="Arial Black" w:hAnsi="Arial Black"/>
          <w:b/>
          <w:szCs w:val="28"/>
        </w:rPr>
      </w:pPr>
      <w:r w:rsidRPr="005E3B56">
        <w:rPr>
          <w:rFonts w:ascii="Arial Black" w:hAnsi="Arial Black"/>
          <w:b/>
          <w:szCs w:val="28"/>
        </w:rPr>
        <w:t>Je vous souhaite de belles vacances et de belles  fêtes de fin d’année avec vos proches.</w:t>
      </w:r>
    </w:p>
    <w:p w:rsidR="0096600E" w:rsidRPr="0010542E" w:rsidRDefault="0096600E" w:rsidP="0096600E">
      <w:pPr>
        <w:widowControl w:val="0"/>
        <w:spacing w:line="276" w:lineRule="auto"/>
        <w:ind w:left="-142"/>
        <w:rPr>
          <w:rFonts w:ascii="Arial Black" w:hAnsi="Arial Black"/>
          <w:b/>
          <w:szCs w:val="28"/>
        </w:rPr>
      </w:pPr>
    </w:p>
    <w:p w:rsidR="0096600E" w:rsidRPr="0010542E" w:rsidRDefault="0096600E" w:rsidP="0096600E">
      <w:pPr>
        <w:widowControl w:val="0"/>
        <w:spacing w:line="276" w:lineRule="auto"/>
        <w:ind w:left="-142"/>
        <w:rPr>
          <w:rFonts w:ascii="Arial Black" w:hAnsi="Arial Black"/>
          <w:b/>
          <w:szCs w:val="28"/>
        </w:rPr>
      </w:pPr>
    </w:p>
    <w:p w:rsidR="0096600E" w:rsidRPr="0010542E" w:rsidRDefault="0096600E" w:rsidP="0096600E">
      <w:pPr>
        <w:widowControl w:val="0"/>
        <w:spacing w:line="276" w:lineRule="auto"/>
        <w:ind w:left="-142"/>
        <w:rPr>
          <w:rFonts w:ascii="Arial Black" w:hAnsi="Arial Black"/>
          <w:b/>
          <w:bCs/>
          <w:szCs w:val="28"/>
        </w:rPr>
      </w:pPr>
      <w:r w:rsidRPr="0010542E">
        <w:rPr>
          <w:rFonts w:ascii="Arial Black" w:hAnsi="Arial Black"/>
          <w:b/>
          <w:bCs/>
          <w:szCs w:val="28"/>
        </w:rPr>
        <w:t>Sonja van de Molengraft</w:t>
      </w:r>
    </w:p>
    <w:p w:rsidR="0096600E" w:rsidRPr="0010542E" w:rsidRDefault="0096600E" w:rsidP="0096600E">
      <w:pPr>
        <w:spacing w:line="276" w:lineRule="auto"/>
        <w:ind w:left="-142"/>
        <w:rPr>
          <w:rFonts w:ascii="Arial Black" w:hAnsi="Arial Black"/>
          <w:b/>
          <w:bCs/>
          <w:szCs w:val="28"/>
        </w:rPr>
      </w:pPr>
      <w:r w:rsidRPr="0010542E">
        <w:rPr>
          <w:rFonts w:ascii="Arial Black" w:hAnsi="Arial Black"/>
          <w:b/>
          <w:bCs/>
          <w:szCs w:val="28"/>
        </w:rPr>
        <w:t>Directrice du CRESAM</w:t>
      </w:r>
    </w:p>
    <w:p w:rsidR="0096600E" w:rsidRPr="00573168" w:rsidRDefault="0096600E" w:rsidP="0096600E">
      <w:pPr>
        <w:widowControl w:val="0"/>
        <w:tabs>
          <w:tab w:val="right" w:leader="dot" w:pos="3008"/>
        </w:tabs>
        <w:spacing w:line="360" w:lineRule="auto"/>
        <w:ind w:left="-142"/>
        <w:rPr>
          <w:rFonts w:ascii="Arial Black" w:hAnsi="Arial Black"/>
          <w:b/>
          <w:bCs/>
          <w:sz w:val="36"/>
          <w:szCs w:val="36"/>
        </w:rPr>
      </w:pPr>
      <w:r w:rsidRPr="005E3B56">
        <w:rPr>
          <w:rFonts w:ascii="Arial Black" w:hAnsi="Arial Black"/>
          <w:b/>
          <w:szCs w:val="28"/>
        </w:rPr>
        <w:br w:type="page"/>
      </w:r>
      <w:r w:rsidRPr="00573168">
        <w:rPr>
          <w:rFonts w:ascii="Arial Black" w:hAnsi="Arial Black"/>
          <w:b/>
          <w:bCs/>
          <w:sz w:val="36"/>
          <w:szCs w:val="36"/>
        </w:rPr>
        <w:lastRenderedPageBreak/>
        <w:t>Nos formations 2020</w:t>
      </w:r>
    </w:p>
    <w:p w:rsidR="0096600E" w:rsidRPr="005E3B56" w:rsidRDefault="0096600E" w:rsidP="0096600E">
      <w:pPr>
        <w:widowControl w:val="0"/>
        <w:tabs>
          <w:tab w:val="right" w:leader="dot" w:pos="3008"/>
        </w:tabs>
        <w:spacing w:line="360" w:lineRule="auto"/>
        <w:ind w:left="-142"/>
        <w:rPr>
          <w:rFonts w:ascii="Arial Black" w:hAnsi="Arial Black"/>
          <w:b/>
          <w:bCs/>
          <w:sz w:val="32"/>
          <w:szCs w:val="32"/>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Notre offre de formations dédiée à la surdicécité :</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Nous proposons aux établissements, aux services, aux professionnels, des formations répondant à leurs besoins de développement des compétences liées à la prise en compte de la surdicécité.</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FORMATIONS 2019-2020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Guide interprète niveau 2</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3 au 6 décembre 2019</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Introduction aux surdicécités</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16 au 20 mars 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Troubles de l’oralité alimentaire</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12 au 14 mai 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Surdicécité et sens du toucher</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 Du 9 au 11 juin 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Communication et surdicécité primaire</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23 au 25 juin 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Communication et surdicécité secondaire</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Du 15 au 17 septembre 2020</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SITE  INTERNET</w:t>
      </w:r>
    </w:p>
    <w:p w:rsidR="0096600E" w:rsidRPr="005E3B56" w:rsidRDefault="0096600E" w:rsidP="0096600E">
      <w:pPr>
        <w:widowControl w:val="0"/>
        <w:tabs>
          <w:tab w:val="right" w:leader="dot" w:pos="3008"/>
        </w:tabs>
        <w:spacing w:line="360" w:lineRule="auto"/>
        <w:ind w:left="-142"/>
        <w:rPr>
          <w:rFonts w:ascii="Arial Black" w:hAnsi="Arial Black"/>
          <w:b/>
          <w:bCs/>
          <w:szCs w:val="28"/>
        </w:rPr>
      </w:pPr>
      <w:r w:rsidRPr="005E3B56">
        <w:rPr>
          <w:rFonts w:ascii="Arial Black" w:hAnsi="Arial Black"/>
          <w:b/>
          <w:bCs/>
          <w:szCs w:val="28"/>
        </w:rPr>
        <w:t>Retrouvez nos formations détaillées ainsi que les bulletins d’inscription sur notre site  internet :</w:t>
      </w:r>
    </w:p>
    <w:p w:rsidR="0096600E" w:rsidRDefault="0096600E" w:rsidP="0096600E">
      <w:pPr>
        <w:widowControl w:val="0"/>
        <w:tabs>
          <w:tab w:val="right" w:leader="dot" w:pos="3008"/>
        </w:tabs>
        <w:spacing w:line="360" w:lineRule="auto"/>
        <w:ind w:left="-142"/>
        <w:rPr>
          <w:rFonts w:ascii="Arial Black" w:hAnsi="Arial Black"/>
          <w:b/>
          <w:bCs/>
          <w:szCs w:val="28"/>
          <w:lang w:val="en-US"/>
        </w:rPr>
      </w:pPr>
      <w:r w:rsidRPr="005E3B56">
        <w:rPr>
          <w:rFonts w:ascii="Arial Black" w:hAnsi="Arial Black"/>
          <w:b/>
          <w:bCs/>
          <w:szCs w:val="28"/>
          <w:lang w:val="en-US"/>
        </w:rPr>
        <w:t>www.cresam.org/apcf</w:t>
      </w:r>
    </w:p>
    <w:p w:rsidR="0096600E" w:rsidRDefault="0096600E" w:rsidP="0096600E">
      <w:pPr>
        <w:autoSpaceDE/>
        <w:autoSpaceDN/>
        <w:adjustRightInd/>
        <w:spacing w:after="200" w:line="276" w:lineRule="auto"/>
        <w:jc w:val="left"/>
        <w:rPr>
          <w:rFonts w:ascii="Arial Black" w:hAnsi="Arial Black"/>
          <w:b/>
          <w:bCs/>
          <w:sz w:val="32"/>
          <w:szCs w:val="32"/>
          <w:lang w:val="en-US"/>
        </w:rPr>
      </w:pPr>
      <w:r>
        <w:rPr>
          <w:rFonts w:ascii="Arial Black" w:hAnsi="Arial Black"/>
          <w:b/>
          <w:bCs/>
          <w:sz w:val="32"/>
          <w:szCs w:val="32"/>
          <w:lang w:val="en-US"/>
        </w:rPr>
        <w:br w:type="page"/>
      </w:r>
    </w:p>
    <w:p w:rsidR="0096600E" w:rsidRDefault="0096600E" w:rsidP="0096600E">
      <w:pPr>
        <w:widowControl w:val="0"/>
        <w:tabs>
          <w:tab w:val="right" w:leader="dot" w:pos="3008"/>
        </w:tabs>
        <w:spacing w:line="360" w:lineRule="auto"/>
        <w:ind w:left="-142"/>
        <w:rPr>
          <w:rFonts w:ascii="Arial Black" w:hAnsi="Arial Black"/>
          <w:b/>
          <w:bCs/>
          <w:sz w:val="36"/>
          <w:szCs w:val="36"/>
          <w:lang w:val="en-US"/>
        </w:rPr>
      </w:pPr>
      <w:r w:rsidRPr="00573168">
        <w:rPr>
          <w:rFonts w:ascii="Arial Black" w:hAnsi="Arial Black"/>
          <w:b/>
          <w:bCs/>
          <w:sz w:val="36"/>
          <w:szCs w:val="36"/>
          <w:lang w:val="en-US"/>
        </w:rPr>
        <w:lastRenderedPageBreak/>
        <w:t>International young researchers conference on deafblindnes</w:t>
      </w:r>
    </w:p>
    <w:p w:rsidR="0096600E" w:rsidRPr="00573168" w:rsidRDefault="0096600E" w:rsidP="0096600E">
      <w:pPr>
        <w:widowControl w:val="0"/>
        <w:tabs>
          <w:tab w:val="right" w:leader="dot" w:pos="3008"/>
        </w:tabs>
        <w:spacing w:line="360" w:lineRule="auto"/>
        <w:ind w:left="-142"/>
        <w:rPr>
          <w:rFonts w:ascii="Arial Black" w:hAnsi="Arial Black"/>
          <w:b/>
          <w:bCs/>
          <w:sz w:val="36"/>
          <w:szCs w:val="36"/>
          <w:lang w:val="en-US"/>
        </w:rPr>
      </w:pPr>
    </w:p>
    <w:p w:rsidR="0096600E" w:rsidRPr="00573168" w:rsidRDefault="0096600E" w:rsidP="0096600E">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 CRESAM était présent lors de la conférence organisée par The Russian Deafblind Support Foundation « Con-nection » et Deafblind International à Saint-Petersbourg en Russie.</w:t>
      </w:r>
    </w:p>
    <w:p w:rsidR="0096600E" w:rsidRPr="00573168" w:rsidRDefault="0096600E" w:rsidP="0096600E">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Cette seconde édition s’est tenue du 23 au 27 novembre 2019 et fait suite à la première organisée l’année dernière à Moscou. Cet évènement est l’occasion pour les étudiants et jeunes chercheurs de différents pays de partager leurs expériences et de se créer un réseau international dans le domaine de la surdicécité.</w:t>
      </w:r>
    </w:p>
    <w:p w:rsidR="0096600E" w:rsidRPr="00573168" w:rsidRDefault="0096600E" w:rsidP="0096600E">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Les deux premiers jours étaient dédiés aux personnes en situation de double déficience sensorielle autour de différents ateliers.</w:t>
      </w:r>
    </w:p>
    <w:p w:rsidR="0096600E" w:rsidRPr="00573168" w:rsidRDefault="0096600E" w:rsidP="0096600E">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 troisième jour fût une occasion de rencontre entre professionnels et personnes en situation de double déficience sensorielle autour d’ateliers artistiques (musique, théâtre, danse) puis des ateliers de réflexions sur différents thèmes de recherche.</w:t>
      </w:r>
    </w:p>
    <w:p w:rsidR="0096600E" w:rsidRPr="00573168" w:rsidRDefault="0096600E" w:rsidP="0096600E">
      <w:pPr>
        <w:widowControl w:val="0"/>
        <w:tabs>
          <w:tab w:val="right" w:leader="dot" w:pos="3008"/>
        </w:tabs>
        <w:spacing w:line="360" w:lineRule="auto"/>
        <w:ind w:left="-142"/>
        <w:rPr>
          <w:rFonts w:ascii="Arial Black" w:hAnsi="Arial Black"/>
          <w:bCs/>
          <w:szCs w:val="28"/>
        </w:rPr>
      </w:pPr>
      <w:r w:rsidRPr="00573168">
        <w:rPr>
          <w:rFonts w:ascii="Arial Black" w:hAnsi="Arial Black"/>
          <w:bCs/>
          <w:szCs w:val="28"/>
        </w:rPr>
        <w:t>Les quatrième et cinquième jours nous avons essentiellement assisté à des conférences et workshop présentant les points importants pour faire de la recherche ainsi que des présentations des différentes recherches des professionnels présents.</w:t>
      </w:r>
    </w:p>
    <w:p w:rsidR="0096600E" w:rsidRPr="00573168" w:rsidRDefault="0096600E" w:rsidP="0096600E">
      <w:pPr>
        <w:autoSpaceDE/>
        <w:autoSpaceDN/>
        <w:adjustRightInd/>
        <w:spacing w:after="200" w:line="276" w:lineRule="auto"/>
        <w:jc w:val="left"/>
        <w:rPr>
          <w:rFonts w:ascii="Arial Black" w:hAnsi="Arial Black"/>
          <w:bCs/>
          <w:szCs w:val="28"/>
        </w:rPr>
      </w:pPr>
      <w:r w:rsidRPr="00573168">
        <w:rPr>
          <w:rFonts w:ascii="Arial Black" w:hAnsi="Arial Black"/>
          <w:bCs/>
          <w:szCs w:val="28"/>
        </w:rPr>
        <w:br w:type="page"/>
      </w:r>
    </w:p>
    <w:p w:rsidR="0096600E" w:rsidRPr="00573168" w:rsidRDefault="0096600E" w:rsidP="0096600E">
      <w:pPr>
        <w:widowControl w:val="0"/>
        <w:tabs>
          <w:tab w:val="right" w:leader="dot" w:pos="3008"/>
        </w:tabs>
        <w:spacing w:line="360" w:lineRule="auto"/>
        <w:ind w:left="-142"/>
        <w:rPr>
          <w:rFonts w:ascii="Arial Black" w:hAnsi="Arial Black"/>
          <w:b/>
          <w:bCs/>
          <w:sz w:val="36"/>
          <w:szCs w:val="32"/>
        </w:rPr>
      </w:pPr>
      <w:r w:rsidRPr="00573168">
        <w:rPr>
          <w:rFonts w:ascii="Arial Black" w:hAnsi="Arial Black"/>
          <w:b/>
          <w:bCs/>
          <w:sz w:val="36"/>
          <w:szCs w:val="32"/>
        </w:rPr>
        <w:lastRenderedPageBreak/>
        <w:t>Marseille : Séjour d’étude du Réseau Francophone en Déficience Sensorielle et du Langage</w:t>
      </w:r>
    </w:p>
    <w:p w:rsidR="0096600E" w:rsidRPr="005E3B56" w:rsidRDefault="0096600E" w:rsidP="0096600E">
      <w:pPr>
        <w:widowControl w:val="0"/>
        <w:tabs>
          <w:tab w:val="right" w:leader="dot" w:pos="3008"/>
        </w:tabs>
        <w:spacing w:line="360" w:lineRule="auto"/>
        <w:ind w:left="-142"/>
        <w:rPr>
          <w:rFonts w:ascii="Arial Black" w:hAnsi="Arial Black"/>
          <w:sz w:val="32"/>
          <w:szCs w:val="32"/>
        </w:rPr>
      </w:pP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Le séjour d’études annuel 2019 du Réseau Francophone en Déficience Sensorielle et du Langage a eu lieu à Marseille du 28 au 31 octobre. Plus de 200 participants de France, de Belgique, de Suisse, de la Réunion, du Québec et du Burkina Faso ont échangé sur les expériences d’accompagnement menées dans les établissements, sur la recherche dans le champ de la déficience sensorielle et le management de ces établissements médico-sociaux.</w:t>
      </w: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Pour plus d’informations : https://rfdsl.com</w:t>
      </w:r>
    </w:p>
    <w:p w:rsidR="0096600E" w:rsidRPr="005E3B56" w:rsidRDefault="0096600E" w:rsidP="0096600E">
      <w:pPr>
        <w:widowControl w:val="0"/>
        <w:tabs>
          <w:tab w:val="right" w:leader="dot" w:pos="3008"/>
        </w:tabs>
        <w:spacing w:line="360" w:lineRule="auto"/>
        <w:ind w:left="-142"/>
        <w:rPr>
          <w:rFonts w:ascii="Arial Black" w:hAnsi="Arial Black"/>
          <w:b/>
          <w:bCs/>
          <w:sz w:val="32"/>
          <w:szCs w:val="32"/>
        </w:rPr>
      </w:pPr>
    </w:p>
    <w:p w:rsidR="0096600E" w:rsidRDefault="0096600E" w:rsidP="0096600E">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96600E" w:rsidRPr="00573168" w:rsidRDefault="0096600E" w:rsidP="0096600E">
      <w:pPr>
        <w:widowControl w:val="0"/>
        <w:tabs>
          <w:tab w:val="right" w:leader="dot" w:pos="3008"/>
        </w:tabs>
        <w:spacing w:line="360" w:lineRule="auto"/>
        <w:ind w:left="-142"/>
        <w:rPr>
          <w:rFonts w:ascii="Arial Black" w:hAnsi="Arial Black"/>
          <w:b/>
          <w:bCs/>
          <w:sz w:val="36"/>
          <w:szCs w:val="32"/>
        </w:rPr>
      </w:pPr>
      <w:r w:rsidRPr="00573168">
        <w:rPr>
          <w:rFonts w:ascii="Arial Black" w:hAnsi="Arial Black"/>
          <w:b/>
          <w:bCs/>
          <w:sz w:val="36"/>
          <w:szCs w:val="32"/>
        </w:rPr>
        <w:lastRenderedPageBreak/>
        <w:t>Création d’un établissement pour enfants avec une double déficience sensorielle au Burkina Faso</w:t>
      </w:r>
    </w:p>
    <w:p w:rsidR="0096600E" w:rsidRPr="00573168" w:rsidRDefault="0096600E" w:rsidP="0096600E">
      <w:pPr>
        <w:widowControl w:val="0"/>
        <w:tabs>
          <w:tab w:val="right" w:leader="dot" w:pos="3008"/>
        </w:tabs>
        <w:spacing w:line="360" w:lineRule="auto"/>
        <w:ind w:left="-142"/>
        <w:rPr>
          <w:rFonts w:ascii="Arial Black" w:hAnsi="Arial Black"/>
          <w:sz w:val="36"/>
          <w:szCs w:val="32"/>
        </w:rPr>
      </w:pP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 xml:space="preserve">Thérèse Kafando , directrice générale du Centre d’Education et de Formation Intégrée des Sourds et des Entendants (CEFISE) au Burkina Faso (Ouagadougou) est venue deux semaines en France du 26 novembre au 6 décembre. </w:t>
      </w: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Les actions du CEFISE sont portées vers les personnes avec une déficience auditive à travers l’éducation, la formation et leur insertion sociale. Leurs missions tendent à améliorer les conditions de vie, favoriser et faciliter l’accès à l’éducation et à la formation qui demeurent toujours difficilement accessible pour un grand nombre d’enfants en général et encore plus en situation de handicap. Depuis que le CEFISE a fait une information sur la double déficience sensorielle, les professionnels ont été contacté, par près de 20 familles dont les enfants sont concernés par cette situation. Ils ont donc le projet très prochain de créer un établissement dédié aux enfants en situation de double déficience sensorielle et c’est pour cette raison que Thérèse Kafando est venue en France, afin de connaître et mieux comprendre aussi l’accompagnement des personnes dans le domaine de la surdicécité.</w:t>
      </w: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 xml:space="preserve">Lors de son séjour, Thérèse Kafando a sillonné une partie de la France pour rencontrer des professionnels, visiter des établissements et mieux comprendre la spécificité de l’accompagnement des personnes en situation de double déficience sensorielle. À cette occasion, nous tenons à remercier les partenaires que nous avons sollicités, pour l’accueil qu’ils ont réservé à Thérèse Kafando et les expériences qu’ils ont partagé avec elle : la Communauté de Pratique Surdicécité de l’Ouest (Nantes), le Pôle Enfants, le CAMSP et l’ESAT de l’APSA (Poitiers), l’IME de Chevreuse (Paris), l’IJS (Bourg-la-Reine) et l’IDS-Le Phare (Mulhouse). </w:t>
      </w: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Pour en savoir plus : https://cefise.org</w:t>
      </w:r>
    </w:p>
    <w:p w:rsidR="0096600E" w:rsidRPr="00573168" w:rsidRDefault="0096600E" w:rsidP="0096600E">
      <w:pPr>
        <w:widowControl w:val="0"/>
        <w:tabs>
          <w:tab w:val="right" w:leader="dot" w:pos="3008"/>
        </w:tabs>
        <w:spacing w:line="360" w:lineRule="auto"/>
        <w:ind w:left="-142"/>
        <w:rPr>
          <w:rFonts w:ascii="Arial Black" w:hAnsi="Arial Black"/>
          <w:bCs/>
          <w:szCs w:val="32"/>
        </w:rPr>
      </w:pPr>
    </w:p>
    <w:p w:rsidR="0096600E" w:rsidRPr="00573168" w:rsidRDefault="0096600E" w:rsidP="0096600E">
      <w:pPr>
        <w:widowControl w:val="0"/>
        <w:tabs>
          <w:tab w:val="right" w:leader="dot" w:pos="3008"/>
        </w:tabs>
        <w:spacing w:line="360" w:lineRule="auto"/>
        <w:ind w:left="-142"/>
        <w:rPr>
          <w:rFonts w:ascii="Arial Black" w:hAnsi="Arial Black"/>
          <w:bCs/>
          <w:szCs w:val="32"/>
        </w:rPr>
      </w:pPr>
      <w:r w:rsidRPr="00573168">
        <w:rPr>
          <w:rFonts w:ascii="Arial Black" w:hAnsi="Arial Black"/>
          <w:bCs/>
          <w:szCs w:val="32"/>
        </w:rPr>
        <w:t>Nous souhaitons une belle réussite à Thérèse pour la réalisation de son projet et la remercions sincèrement pour l’authenticité et la richesse de nos échanges.</w:t>
      </w:r>
    </w:p>
    <w:p w:rsidR="0096600E" w:rsidRPr="005E3B56" w:rsidRDefault="0096600E" w:rsidP="0096600E">
      <w:pPr>
        <w:widowControl w:val="0"/>
        <w:tabs>
          <w:tab w:val="right" w:leader="dot" w:pos="3008"/>
        </w:tabs>
        <w:spacing w:line="360" w:lineRule="auto"/>
        <w:ind w:left="-142"/>
        <w:rPr>
          <w:rFonts w:ascii="Arial Black" w:hAnsi="Arial Black"/>
          <w:b/>
          <w:bCs/>
          <w:sz w:val="32"/>
          <w:szCs w:val="32"/>
        </w:rPr>
      </w:pPr>
    </w:p>
    <w:p w:rsidR="0096600E" w:rsidRDefault="0096600E" w:rsidP="0096600E">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96600E" w:rsidRPr="00573168" w:rsidRDefault="0096600E" w:rsidP="0096600E">
      <w:pPr>
        <w:widowControl w:val="0"/>
        <w:tabs>
          <w:tab w:val="right" w:leader="dot" w:pos="3008"/>
        </w:tabs>
        <w:spacing w:line="360" w:lineRule="auto"/>
        <w:ind w:left="-142"/>
        <w:rPr>
          <w:rFonts w:ascii="Arial Black" w:hAnsi="Arial Black"/>
          <w:sz w:val="36"/>
          <w:szCs w:val="32"/>
        </w:rPr>
      </w:pPr>
      <w:r w:rsidRPr="00573168">
        <w:rPr>
          <w:rFonts w:ascii="Arial Black" w:hAnsi="Arial Black"/>
          <w:b/>
          <w:bCs/>
          <w:sz w:val="36"/>
          <w:szCs w:val="32"/>
        </w:rPr>
        <w:lastRenderedPageBreak/>
        <w:t>Les nouveautés documentaires du CRESAM</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WALK IN MY SHOES</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Une anthologie sur le Syndrome USHER</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PARENTS ET PROFESSIONNELS DANS LES STRUCTURES D’ACCUEIL DE JEUNES ENFANTS</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Marie-Claude Blanc</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 xml:space="preserve">  </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VIOLENCE EN INSTITUTION, BIENTRAITANCE EN SITUATION</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Frédéric Mennrath</w:t>
      </w: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p>
    <w:p w:rsidR="0096600E" w:rsidRPr="00573168" w:rsidRDefault="0096600E" w:rsidP="0096600E">
      <w:pPr>
        <w:widowControl w:val="0"/>
        <w:tabs>
          <w:tab w:val="right" w:leader="dot" w:pos="3008"/>
        </w:tabs>
        <w:spacing w:line="360" w:lineRule="auto"/>
        <w:ind w:left="-142" w:hanging="6"/>
        <w:rPr>
          <w:rFonts w:ascii="Arial Black" w:hAnsi="Arial Black"/>
          <w:b/>
          <w:bCs/>
          <w:sz w:val="32"/>
          <w:szCs w:val="32"/>
        </w:rPr>
      </w:pPr>
      <w:r w:rsidRPr="00573168">
        <w:rPr>
          <w:rFonts w:ascii="Arial Black" w:hAnsi="Arial Black"/>
          <w:b/>
          <w:bCs/>
          <w:sz w:val="32"/>
          <w:szCs w:val="32"/>
        </w:rPr>
        <w:t>SOUTENIR SANS PRESCRIRE, L’APPROCHE CENTRÉE SUR LE D</w:t>
      </w:r>
      <w:r w:rsidRPr="00573168">
        <w:rPr>
          <w:rFonts w:ascii="Arial Black" w:hAnsi="Arial Black" w:cs="Arial Black"/>
          <w:b/>
          <w:bCs/>
          <w:sz w:val="32"/>
          <w:szCs w:val="32"/>
        </w:rPr>
        <w:t>É</w:t>
      </w:r>
      <w:r w:rsidRPr="00573168">
        <w:rPr>
          <w:rFonts w:ascii="Arial Black" w:hAnsi="Arial Black"/>
          <w:b/>
          <w:bCs/>
          <w:sz w:val="32"/>
          <w:szCs w:val="32"/>
        </w:rPr>
        <w:t>VELOPPEMENT DU POUVOIR D</w:t>
      </w:r>
      <w:r w:rsidRPr="00573168">
        <w:rPr>
          <w:rFonts w:ascii="Arial Black" w:hAnsi="Arial Black" w:cs="Arial Black"/>
          <w:b/>
          <w:bCs/>
          <w:sz w:val="32"/>
          <w:szCs w:val="32"/>
        </w:rPr>
        <w:t>’</w:t>
      </w:r>
      <w:r w:rsidRPr="00573168">
        <w:rPr>
          <w:rFonts w:ascii="Arial Black" w:hAnsi="Arial Black"/>
          <w:b/>
          <w:bCs/>
          <w:sz w:val="32"/>
          <w:szCs w:val="32"/>
        </w:rPr>
        <w:t>AGIR DE LA PERSONNE</w:t>
      </w:r>
    </w:p>
    <w:p w:rsidR="0096600E" w:rsidRPr="005E3B56" w:rsidRDefault="0096600E" w:rsidP="0096600E">
      <w:pPr>
        <w:widowControl w:val="0"/>
        <w:tabs>
          <w:tab w:val="right" w:leader="dot" w:pos="3008"/>
        </w:tabs>
        <w:spacing w:line="360" w:lineRule="auto"/>
        <w:ind w:left="-142" w:hanging="6"/>
        <w:rPr>
          <w:rFonts w:ascii="Arial Black" w:hAnsi="Arial Black"/>
          <w:b/>
          <w:bCs/>
          <w:sz w:val="32"/>
          <w:szCs w:val="32"/>
        </w:rPr>
      </w:pPr>
      <w:r>
        <w:rPr>
          <w:rFonts w:ascii="Arial Black" w:hAnsi="Arial Black"/>
          <w:b/>
          <w:bCs/>
          <w:sz w:val="32"/>
          <w:szCs w:val="32"/>
        </w:rPr>
        <w:t xml:space="preserve">De </w:t>
      </w:r>
      <w:r w:rsidRPr="00573168">
        <w:rPr>
          <w:rFonts w:ascii="Arial Black" w:hAnsi="Arial Black"/>
          <w:b/>
          <w:bCs/>
          <w:sz w:val="32"/>
          <w:szCs w:val="32"/>
        </w:rPr>
        <w:t>Yann Le Bossé</w:t>
      </w:r>
    </w:p>
    <w:p w:rsidR="0096600E" w:rsidRDefault="0096600E" w:rsidP="0096600E">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96600E" w:rsidRPr="00573168" w:rsidRDefault="0096600E" w:rsidP="0096600E">
      <w:pPr>
        <w:widowControl w:val="0"/>
        <w:tabs>
          <w:tab w:val="right" w:leader="dot" w:pos="3008"/>
        </w:tabs>
        <w:spacing w:line="360" w:lineRule="auto"/>
        <w:ind w:left="-142" w:hanging="6"/>
        <w:rPr>
          <w:rFonts w:ascii="Arial Black" w:hAnsi="Arial Black"/>
          <w:b/>
          <w:bCs/>
          <w:sz w:val="36"/>
          <w:szCs w:val="32"/>
        </w:rPr>
      </w:pPr>
      <w:r w:rsidRPr="00573168">
        <w:rPr>
          <w:rFonts w:ascii="Arial Black" w:hAnsi="Arial Black"/>
          <w:b/>
          <w:bCs/>
          <w:sz w:val="36"/>
          <w:szCs w:val="32"/>
        </w:rPr>
        <w:lastRenderedPageBreak/>
        <w:t>Un nouveau collaborateur au CRESAM</w:t>
      </w:r>
    </w:p>
    <w:p w:rsidR="0096600E" w:rsidRPr="005E3B56" w:rsidRDefault="0096600E" w:rsidP="0096600E">
      <w:pPr>
        <w:widowControl w:val="0"/>
        <w:tabs>
          <w:tab w:val="right" w:leader="dot" w:pos="3008"/>
        </w:tabs>
        <w:spacing w:line="360" w:lineRule="auto"/>
        <w:ind w:left="-142" w:hanging="6"/>
        <w:rPr>
          <w:rFonts w:ascii="Arial Black" w:hAnsi="Arial Black"/>
          <w:sz w:val="32"/>
          <w:szCs w:val="32"/>
        </w:rPr>
      </w:pPr>
    </w:p>
    <w:p w:rsidR="0096600E" w:rsidRPr="00573168" w:rsidRDefault="0096600E" w:rsidP="0096600E">
      <w:pPr>
        <w:widowControl w:val="0"/>
        <w:spacing w:line="360" w:lineRule="auto"/>
        <w:ind w:left="-142"/>
        <w:rPr>
          <w:rFonts w:ascii="Arial Black" w:hAnsi="Arial Black"/>
          <w:bCs/>
          <w:szCs w:val="32"/>
        </w:rPr>
      </w:pPr>
      <w:r w:rsidRPr="00573168">
        <w:rPr>
          <w:rFonts w:ascii="Arial Black" w:hAnsi="Arial Black"/>
          <w:bCs/>
          <w:szCs w:val="32"/>
        </w:rPr>
        <w:t xml:space="preserve">Nous accueillons Julien MAST, Community Manager, en contrat de professionnalisation dans le cadre de son Master 2 Web Edito. </w:t>
      </w:r>
    </w:p>
    <w:p w:rsidR="0096600E" w:rsidRPr="00573168" w:rsidRDefault="0096600E" w:rsidP="0096600E">
      <w:pPr>
        <w:widowControl w:val="0"/>
        <w:spacing w:line="360" w:lineRule="auto"/>
        <w:ind w:left="-142"/>
        <w:rPr>
          <w:rFonts w:ascii="Arial Black" w:hAnsi="Arial Black"/>
          <w:bCs/>
          <w:szCs w:val="32"/>
        </w:rPr>
      </w:pPr>
      <w:r w:rsidRPr="00573168">
        <w:rPr>
          <w:rFonts w:ascii="Arial Black" w:hAnsi="Arial Black"/>
          <w:bCs/>
          <w:szCs w:val="32"/>
        </w:rPr>
        <w:t>Présent au CRESAM deux semaines par mois jusqu’en septembre 2020, vous aurez plaisir à découvrir ses publications sur les différents supports de communication du CRESAM : Facebook, LinkedIn et Twitter .</w:t>
      </w:r>
    </w:p>
    <w:p w:rsidR="0096600E" w:rsidRPr="00573168" w:rsidRDefault="0096600E" w:rsidP="0096600E">
      <w:pPr>
        <w:widowControl w:val="0"/>
        <w:spacing w:line="360" w:lineRule="auto"/>
        <w:ind w:left="-142"/>
        <w:rPr>
          <w:rFonts w:ascii="Arial Black" w:hAnsi="Arial Black"/>
          <w:bCs/>
          <w:szCs w:val="32"/>
        </w:rPr>
      </w:pPr>
      <w:r w:rsidRPr="00573168">
        <w:rPr>
          <w:rFonts w:ascii="Arial Black" w:hAnsi="Arial Black"/>
          <w:bCs/>
          <w:szCs w:val="32"/>
        </w:rPr>
        <w:t>Vous pouvez le joindre à julien.mast@cresam.org</w:t>
      </w:r>
    </w:p>
    <w:p w:rsidR="0096600E" w:rsidRDefault="0096600E" w:rsidP="0096600E">
      <w:pPr>
        <w:autoSpaceDE/>
        <w:autoSpaceDN/>
        <w:adjustRightInd/>
        <w:spacing w:after="200" w:line="276" w:lineRule="auto"/>
        <w:jc w:val="left"/>
        <w:rPr>
          <w:rFonts w:ascii="Arial Black" w:hAnsi="Arial Black"/>
          <w:b/>
          <w:bCs/>
          <w:sz w:val="32"/>
          <w:szCs w:val="32"/>
        </w:rPr>
      </w:pPr>
      <w:r>
        <w:rPr>
          <w:rFonts w:ascii="Arial Black" w:hAnsi="Arial Black"/>
          <w:b/>
          <w:bCs/>
          <w:sz w:val="32"/>
          <w:szCs w:val="32"/>
        </w:rPr>
        <w:br w:type="page"/>
      </w:r>
    </w:p>
    <w:p w:rsidR="0096600E" w:rsidRPr="00573168" w:rsidRDefault="0096600E" w:rsidP="0096600E">
      <w:pPr>
        <w:widowControl w:val="0"/>
        <w:spacing w:line="360" w:lineRule="auto"/>
        <w:ind w:left="-142"/>
        <w:rPr>
          <w:rFonts w:ascii="Arial Black" w:hAnsi="Arial Black"/>
          <w:sz w:val="36"/>
          <w:szCs w:val="32"/>
        </w:rPr>
      </w:pPr>
      <w:r w:rsidRPr="00573168">
        <w:rPr>
          <w:rFonts w:ascii="Arial Black" w:hAnsi="Arial Black"/>
          <w:b/>
          <w:bCs/>
          <w:sz w:val="36"/>
          <w:szCs w:val="32"/>
        </w:rPr>
        <w:lastRenderedPageBreak/>
        <w:t>Journée de rencontre du Dispositif Intégré</w:t>
      </w:r>
    </w:p>
    <w:p w:rsidR="0096600E" w:rsidRDefault="0096600E" w:rsidP="0096600E">
      <w:pPr>
        <w:autoSpaceDE/>
        <w:autoSpaceDN/>
        <w:adjustRightInd/>
        <w:spacing w:after="200" w:line="276" w:lineRule="auto"/>
        <w:rPr>
          <w:rFonts w:ascii="Arial Black" w:hAnsi="Arial Black"/>
          <w:sz w:val="32"/>
          <w:szCs w:val="28"/>
        </w:rPr>
      </w:pP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Les antennes de l’Equipe Relais Handicap Rare Nouvelle Aquitaine (Bordeaux, Limoges et Poitiers) ont organisé une journée de rencontre du Dispositif Intégré sur ce territoire, le 25 novembre à Larnay (86).</w:t>
      </w: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Les différentes composantes du Dispositif intégré handicap rare (à savoir : le Groupement National de Coopération Handicap Rare, les 4 Centres Nationaux de Ressources Handicap Rare (Laplane, La Pépinière, FAHRES et le CRESAM) et les 3 Equipes Relais Handicap Rare) se sont présentées ainsi qu’une équipe mobile de Charente Maritime.</w:t>
      </w: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Le GNCHR coordonne l’ensemble du dispositif, les CNRHR ont une vocation nationale pour l’accompagnement, la documentation, la formation et la recherche et sont spécialisés dans une catégorie de handicap rare : Robert Laplane pour la déficience auditive et troubles complexes du langage, La Pépinère pour la déficience visuelle et troubles associés, FAHRES pour l’épilepsie sévère et le CRESAM pour les surdicécités.</w:t>
      </w: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Les ERHR, en région, mettent en synergie les différents acteurs du handicap rare pour faciliter le parcours des personnes. </w:t>
      </w: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 xml:space="preserve">L’équipe mobile, elle, intervient sur le territoire départemental pour prendre en compte rapidement les demandes. </w:t>
      </w:r>
    </w:p>
    <w:p w:rsidR="0096600E" w:rsidRPr="00573168" w:rsidRDefault="0096600E" w:rsidP="0096600E">
      <w:pPr>
        <w:autoSpaceDE/>
        <w:autoSpaceDN/>
        <w:adjustRightInd/>
        <w:spacing w:after="200" w:line="276" w:lineRule="auto"/>
        <w:ind w:left="-142"/>
        <w:rPr>
          <w:rFonts w:ascii="Arial Black" w:hAnsi="Arial Black"/>
          <w:sz w:val="32"/>
          <w:szCs w:val="28"/>
        </w:rPr>
      </w:pPr>
      <w:r w:rsidRPr="00573168">
        <w:rPr>
          <w:rFonts w:ascii="Arial Black" w:hAnsi="Arial Black"/>
          <w:sz w:val="32"/>
          <w:szCs w:val="28"/>
        </w:rPr>
        <w:t>L’articulation entre les différents niveaux d’intervention et la subsidiarité des acteurs rendent ce dispositif efficient pour l’amélioration de la vie des personnes en situation de handicap rare et leur famille. La suite de ce travail se concrétise dans l’organisation d’une journée fin 2020 à destination des familles et des professionnelles consacrée « à la coopération des acteurs autour des parcours au service de la transformation des pratiques ».</w:t>
      </w:r>
      <w:r w:rsidRPr="00573168">
        <w:rPr>
          <w:rFonts w:ascii="Arial Black" w:hAnsi="Arial Black"/>
          <w:sz w:val="32"/>
          <w:szCs w:val="28"/>
        </w:rPr>
        <w:br w:type="page"/>
      </w:r>
    </w:p>
    <w:p w:rsidR="0096600E" w:rsidRPr="00573168" w:rsidRDefault="0096600E" w:rsidP="0096600E">
      <w:pPr>
        <w:pStyle w:val="Pieddepage"/>
        <w:spacing w:line="276" w:lineRule="auto"/>
        <w:ind w:left="-142"/>
        <w:rPr>
          <w:rFonts w:ascii="Arial Black" w:hAnsi="Arial Black"/>
          <w:bCs/>
          <w:sz w:val="36"/>
          <w:szCs w:val="28"/>
        </w:rPr>
      </w:pPr>
      <w:r w:rsidRPr="00573168">
        <w:rPr>
          <w:rFonts w:ascii="Arial Black" w:hAnsi="Arial Black"/>
          <w:sz w:val="36"/>
          <w:szCs w:val="28"/>
        </w:rPr>
        <w:lastRenderedPageBreak/>
        <w:t xml:space="preserve">Prochain numéro du Journal du CRESAM : </w:t>
      </w:r>
      <w:r>
        <w:rPr>
          <w:rFonts w:ascii="Arial Black" w:hAnsi="Arial Black"/>
          <w:bCs/>
          <w:sz w:val="36"/>
          <w:szCs w:val="28"/>
        </w:rPr>
        <w:t>MARS 2020</w:t>
      </w:r>
    </w:p>
    <w:p w:rsidR="0096600E" w:rsidRPr="00573168" w:rsidRDefault="0096600E" w:rsidP="0096600E">
      <w:pPr>
        <w:autoSpaceDE/>
        <w:autoSpaceDN/>
        <w:adjustRightInd/>
        <w:spacing w:line="276" w:lineRule="auto"/>
        <w:ind w:left="-142"/>
        <w:rPr>
          <w:rFonts w:ascii="Arial Black" w:hAnsi="Arial Black"/>
          <w:b/>
          <w:sz w:val="36"/>
          <w:szCs w:val="28"/>
        </w:rPr>
      </w:pPr>
    </w:p>
    <w:p w:rsidR="0096600E" w:rsidRPr="0010542E" w:rsidRDefault="0096600E" w:rsidP="0096600E">
      <w:pPr>
        <w:widowControl w:val="0"/>
        <w:spacing w:line="276" w:lineRule="auto"/>
        <w:ind w:left="-142"/>
        <w:jc w:val="left"/>
        <w:rPr>
          <w:rFonts w:ascii="Arial Black" w:hAnsi="Arial Black"/>
          <w:b/>
          <w:szCs w:val="28"/>
        </w:rPr>
      </w:pPr>
      <w:r w:rsidRPr="0010542E">
        <w:rPr>
          <w:rFonts w:ascii="Arial Black" w:hAnsi="Arial Black"/>
          <w:b/>
          <w:szCs w:val="28"/>
        </w:rPr>
        <w:t> </w:t>
      </w:r>
    </w:p>
    <w:p w:rsidR="0096600E" w:rsidRPr="0010542E" w:rsidRDefault="0096600E" w:rsidP="0096600E">
      <w:pPr>
        <w:spacing w:line="276" w:lineRule="auto"/>
        <w:ind w:left="-142"/>
        <w:jc w:val="left"/>
        <w:rPr>
          <w:rFonts w:ascii="Arial Black" w:hAnsi="Arial Black"/>
          <w:b/>
          <w:szCs w:val="28"/>
        </w:rPr>
      </w:pPr>
    </w:p>
    <w:p w:rsidR="0096600E" w:rsidRPr="0010542E" w:rsidRDefault="0096600E" w:rsidP="0096600E">
      <w:pPr>
        <w:widowControl w:val="0"/>
        <w:spacing w:line="276" w:lineRule="auto"/>
        <w:ind w:left="-142"/>
        <w:jc w:val="left"/>
        <w:rPr>
          <w:rFonts w:ascii="Arial Black" w:hAnsi="Arial Black"/>
          <w:b/>
          <w:bCs/>
          <w:szCs w:val="28"/>
        </w:rPr>
      </w:pPr>
      <w:r w:rsidRPr="0010542E">
        <w:rPr>
          <w:rFonts w:ascii="Arial Black" w:hAnsi="Arial Black"/>
          <w:b/>
          <w:bCs/>
          <w:szCs w:val="28"/>
        </w:rPr>
        <w:t xml:space="preserve">CRESAM </w:t>
      </w:r>
    </w:p>
    <w:p w:rsidR="0096600E" w:rsidRPr="0010542E" w:rsidRDefault="0096600E" w:rsidP="0096600E">
      <w:pPr>
        <w:widowControl w:val="0"/>
        <w:spacing w:line="276" w:lineRule="auto"/>
        <w:ind w:left="-142"/>
        <w:jc w:val="left"/>
        <w:rPr>
          <w:rFonts w:ascii="Arial Black" w:hAnsi="Arial Black"/>
          <w:b/>
          <w:bCs/>
          <w:szCs w:val="28"/>
        </w:rPr>
      </w:pPr>
      <w:r w:rsidRPr="0010542E">
        <w:rPr>
          <w:rFonts w:ascii="Arial Black" w:hAnsi="Arial Black"/>
          <w:b/>
          <w:bCs/>
          <w:szCs w:val="28"/>
        </w:rPr>
        <w:t>12 rue du Pré Médard, 86280 Saint Benoît</w:t>
      </w:r>
    </w:p>
    <w:p w:rsidR="0096600E" w:rsidRPr="0010542E" w:rsidRDefault="0096600E" w:rsidP="0096600E">
      <w:pPr>
        <w:widowControl w:val="0"/>
        <w:spacing w:line="276" w:lineRule="auto"/>
        <w:ind w:left="-142"/>
        <w:jc w:val="left"/>
        <w:rPr>
          <w:rFonts w:ascii="Arial Black" w:hAnsi="Arial Black"/>
          <w:b/>
          <w:bCs/>
          <w:szCs w:val="28"/>
        </w:rPr>
      </w:pPr>
      <w:r w:rsidRPr="0010542E">
        <w:rPr>
          <w:rFonts w:ascii="Arial Black" w:hAnsi="Arial Black"/>
          <w:b/>
          <w:bCs/>
          <w:szCs w:val="28"/>
        </w:rPr>
        <w:t>Tél : 05 49 43 80 50     Fax : 05 49 43 80 51</w:t>
      </w:r>
    </w:p>
    <w:p w:rsidR="0096600E" w:rsidRPr="0010542E" w:rsidRDefault="0096600E" w:rsidP="0096600E">
      <w:pPr>
        <w:widowControl w:val="0"/>
        <w:spacing w:line="276" w:lineRule="auto"/>
        <w:ind w:left="-142"/>
        <w:jc w:val="left"/>
        <w:rPr>
          <w:rFonts w:ascii="Arial Black" w:hAnsi="Arial Black"/>
          <w:b/>
          <w:szCs w:val="28"/>
        </w:rPr>
      </w:pPr>
      <w:r w:rsidRPr="0010542E">
        <w:rPr>
          <w:rFonts w:ascii="Arial Black" w:hAnsi="Arial Black"/>
          <w:b/>
          <w:szCs w:val="28"/>
        </w:rPr>
        <w:t xml:space="preserve">Email : </w:t>
      </w:r>
      <w:hyperlink r:id="rId5" w:history="1">
        <w:r w:rsidRPr="0010542E">
          <w:rPr>
            <w:rStyle w:val="Lienhypertexte"/>
            <w:rFonts w:ascii="Arial Black" w:hAnsi="Arial Black" w:cs="Arial"/>
            <w:b/>
            <w:color w:val="auto"/>
            <w:szCs w:val="28"/>
          </w:rPr>
          <w:t>centre.res@cresam.org</w:t>
        </w:r>
      </w:hyperlink>
    </w:p>
    <w:p w:rsidR="0096600E" w:rsidRPr="0010542E" w:rsidRDefault="0096600E" w:rsidP="0096600E">
      <w:pPr>
        <w:widowControl w:val="0"/>
        <w:spacing w:line="276" w:lineRule="auto"/>
        <w:ind w:left="-142"/>
        <w:jc w:val="left"/>
        <w:rPr>
          <w:rFonts w:ascii="Arial Black" w:hAnsi="Arial Black"/>
          <w:b/>
          <w:szCs w:val="28"/>
          <w:lang w:val="en-US"/>
        </w:rPr>
      </w:pPr>
      <w:r w:rsidRPr="0010542E">
        <w:rPr>
          <w:rFonts w:ascii="Arial Black" w:hAnsi="Arial Black"/>
          <w:b/>
          <w:szCs w:val="28"/>
          <w:lang w:val="en-US"/>
        </w:rPr>
        <w:t xml:space="preserve">Site : </w:t>
      </w:r>
      <w:hyperlink r:id="rId6" w:history="1">
        <w:r w:rsidRPr="0010542E">
          <w:rPr>
            <w:rStyle w:val="Lienhypertexte"/>
            <w:rFonts w:ascii="Arial Black" w:hAnsi="Arial Black" w:cs="Arial"/>
            <w:b/>
            <w:color w:val="auto"/>
            <w:szCs w:val="28"/>
            <w:lang w:val="en-US"/>
          </w:rPr>
          <w:t>www.cresam.org</w:t>
        </w:r>
      </w:hyperlink>
      <w:r w:rsidRPr="0010542E">
        <w:rPr>
          <w:rFonts w:ascii="Arial Black" w:hAnsi="Arial Black"/>
          <w:b/>
          <w:szCs w:val="28"/>
          <w:lang w:val="en-US"/>
        </w:rPr>
        <w:t xml:space="preserve"> ● Facebook ● </w:t>
      </w:r>
      <w:hyperlink r:id="rId7" w:history="1">
        <w:r w:rsidRPr="0010542E">
          <w:rPr>
            <w:rStyle w:val="Lienhypertexte"/>
            <w:rFonts w:ascii="Arial Black" w:hAnsi="Arial Black" w:cs="Arial"/>
            <w:b/>
            <w:color w:val="auto"/>
            <w:szCs w:val="28"/>
            <w:lang w:val="en-US"/>
          </w:rPr>
          <w:t>Twitter @CNRHR_Cresam</w:t>
        </w:r>
      </w:hyperlink>
      <w:r w:rsidRPr="0010542E">
        <w:rPr>
          <w:rFonts w:ascii="Arial Black" w:hAnsi="Arial Black"/>
          <w:b/>
          <w:szCs w:val="28"/>
          <w:lang w:val="en-US"/>
        </w:rPr>
        <w:t xml:space="preserve"> ● </w:t>
      </w:r>
      <w:hyperlink r:id="rId8" w:history="1">
        <w:r w:rsidRPr="0010542E">
          <w:rPr>
            <w:rStyle w:val="Lienhypertexte"/>
            <w:rFonts w:ascii="Arial Black" w:hAnsi="Arial Black" w:cs="Arial"/>
            <w:b/>
            <w:color w:val="auto"/>
            <w:szCs w:val="28"/>
            <w:lang w:val="en-US"/>
          </w:rPr>
          <w:t>LinkedIn</w:t>
        </w:r>
      </w:hyperlink>
    </w:p>
    <w:p w:rsidR="0096600E" w:rsidRPr="0010542E" w:rsidRDefault="0096600E" w:rsidP="0096600E">
      <w:pPr>
        <w:widowControl w:val="0"/>
        <w:spacing w:line="276" w:lineRule="auto"/>
        <w:ind w:left="-142"/>
        <w:jc w:val="left"/>
        <w:rPr>
          <w:rFonts w:ascii="Arial Black" w:hAnsi="Arial Black"/>
          <w:b/>
          <w:szCs w:val="28"/>
          <w:lang w:val="en-US"/>
        </w:rPr>
      </w:pPr>
    </w:p>
    <w:p w:rsidR="0096600E" w:rsidRPr="0010542E" w:rsidRDefault="0096600E" w:rsidP="0096600E">
      <w:pPr>
        <w:pStyle w:val="Pieddepage"/>
        <w:spacing w:line="276" w:lineRule="auto"/>
        <w:ind w:left="-142"/>
        <w:jc w:val="left"/>
        <w:rPr>
          <w:rFonts w:ascii="Arial Black" w:hAnsi="Arial Black"/>
          <w:b/>
          <w:szCs w:val="28"/>
          <w:lang w:val="en-US"/>
        </w:rPr>
      </w:pPr>
      <w:r w:rsidRPr="0010542E">
        <w:rPr>
          <w:rFonts w:ascii="Arial Black" w:hAnsi="Arial Black"/>
          <w:b/>
          <w:szCs w:val="28"/>
          <w:lang w:val="en-US"/>
        </w:rPr>
        <w:t> </w:t>
      </w:r>
    </w:p>
    <w:p w:rsidR="0096600E" w:rsidRPr="0010542E" w:rsidRDefault="0096600E" w:rsidP="0096600E">
      <w:pPr>
        <w:pStyle w:val="Pieddepage"/>
        <w:spacing w:line="276" w:lineRule="auto"/>
        <w:ind w:left="-142"/>
        <w:jc w:val="left"/>
        <w:rPr>
          <w:rFonts w:ascii="Arial Black" w:hAnsi="Arial Black"/>
          <w:b/>
          <w:szCs w:val="28"/>
          <w:lang w:val="en-US"/>
        </w:rPr>
      </w:pPr>
      <w:r w:rsidRPr="0010542E">
        <w:rPr>
          <w:rFonts w:ascii="Arial Black" w:hAnsi="Arial Black"/>
          <w:b/>
          <w:szCs w:val="28"/>
          <w:lang w:val="en-US"/>
        </w:rPr>
        <w:t xml:space="preserve">    </w:t>
      </w:r>
    </w:p>
    <w:p w:rsidR="0096600E" w:rsidRPr="0010542E" w:rsidRDefault="0096600E" w:rsidP="0096600E">
      <w:pPr>
        <w:pStyle w:val="Pieddepage"/>
        <w:spacing w:line="276" w:lineRule="auto"/>
        <w:ind w:left="-142"/>
        <w:jc w:val="left"/>
        <w:rPr>
          <w:rFonts w:ascii="Arial Black" w:hAnsi="Arial Black"/>
          <w:b/>
          <w:szCs w:val="28"/>
        </w:rPr>
      </w:pPr>
      <w:r w:rsidRPr="0010542E">
        <w:rPr>
          <w:rFonts w:ascii="Arial Black" w:hAnsi="Arial Black"/>
          <w:b/>
          <w:szCs w:val="28"/>
        </w:rPr>
        <w:t>Le CRESAM est un Centre de ressources géré par l’APSA</w:t>
      </w:r>
    </w:p>
    <w:p w:rsidR="0096600E" w:rsidRPr="0010542E" w:rsidRDefault="0096600E" w:rsidP="0096600E">
      <w:pPr>
        <w:pStyle w:val="Pieddepage"/>
        <w:spacing w:line="276" w:lineRule="auto"/>
        <w:ind w:left="-142"/>
        <w:jc w:val="left"/>
        <w:rPr>
          <w:rFonts w:ascii="Arial Black" w:hAnsi="Arial Black"/>
          <w:b/>
          <w:szCs w:val="28"/>
        </w:rPr>
      </w:pPr>
      <w:r w:rsidRPr="0010542E">
        <w:rPr>
          <w:rFonts w:ascii="Arial Black" w:hAnsi="Arial Black"/>
          <w:b/>
          <w:szCs w:val="28"/>
        </w:rPr>
        <w:tab/>
        <w:t xml:space="preserve">   </w:t>
      </w:r>
    </w:p>
    <w:p w:rsidR="0096600E" w:rsidRPr="0010542E" w:rsidRDefault="0096600E" w:rsidP="0096600E">
      <w:pPr>
        <w:pStyle w:val="Pieddepage"/>
        <w:spacing w:line="276" w:lineRule="auto"/>
        <w:ind w:left="-142"/>
        <w:jc w:val="left"/>
        <w:rPr>
          <w:rFonts w:ascii="Arial Black" w:hAnsi="Arial Black"/>
          <w:b/>
          <w:szCs w:val="28"/>
        </w:rPr>
      </w:pPr>
      <w:r w:rsidRPr="0010542E">
        <w:rPr>
          <w:rFonts w:ascii="Arial Black" w:hAnsi="Arial Black"/>
          <w:b/>
          <w:szCs w:val="28"/>
        </w:rPr>
        <w:t>Association pour la Promotion des Personnes Sourdes, Aveugles et Sourdaveugles</w:t>
      </w:r>
    </w:p>
    <w:p w:rsidR="0096600E" w:rsidRPr="0010542E" w:rsidRDefault="0096600E" w:rsidP="0096600E">
      <w:pPr>
        <w:pStyle w:val="Pieddepage"/>
        <w:spacing w:line="276" w:lineRule="auto"/>
        <w:ind w:left="-142"/>
        <w:jc w:val="left"/>
        <w:rPr>
          <w:rFonts w:ascii="Arial Black" w:hAnsi="Arial Black"/>
          <w:b/>
          <w:szCs w:val="28"/>
        </w:rPr>
      </w:pPr>
      <w:r w:rsidRPr="0010542E">
        <w:rPr>
          <w:rFonts w:ascii="Arial Black" w:hAnsi="Arial Black"/>
          <w:b/>
          <w:szCs w:val="28"/>
        </w:rPr>
        <w:t>CS 30288 - 116 Avenue de la Libération  - 86007 POITIERS Cedex</w:t>
      </w:r>
    </w:p>
    <w:p w:rsidR="0096600E" w:rsidRPr="0010542E" w:rsidRDefault="0096600E" w:rsidP="0096600E">
      <w:pPr>
        <w:pStyle w:val="Pieddepage"/>
        <w:spacing w:line="276" w:lineRule="auto"/>
        <w:ind w:left="-142"/>
        <w:jc w:val="left"/>
        <w:rPr>
          <w:rFonts w:ascii="Arial Black" w:hAnsi="Arial Black"/>
          <w:b/>
          <w:bCs/>
          <w:szCs w:val="28"/>
        </w:rPr>
      </w:pPr>
      <w:r w:rsidRPr="0010542E">
        <w:rPr>
          <w:rFonts w:ascii="Arial Black" w:hAnsi="Arial Black"/>
          <w:b/>
          <w:bCs/>
          <w:szCs w:val="28"/>
        </w:rPr>
        <w:t>www.apsa-poitiers.fr</w:t>
      </w:r>
    </w:p>
    <w:p w:rsidR="0096600E" w:rsidRPr="0010542E" w:rsidRDefault="0096600E" w:rsidP="0096600E">
      <w:pPr>
        <w:widowControl w:val="0"/>
        <w:spacing w:line="276" w:lineRule="auto"/>
        <w:ind w:left="-142"/>
        <w:jc w:val="left"/>
        <w:rPr>
          <w:rFonts w:ascii="Arial Black" w:hAnsi="Arial Black"/>
          <w:b/>
          <w:szCs w:val="28"/>
        </w:rPr>
      </w:pPr>
      <w:r w:rsidRPr="0010542E">
        <w:rPr>
          <w:rFonts w:ascii="Arial Black" w:hAnsi="Arial Black"/>
          <w:b/>
          <w:szCs w:val="28"/>
        </w:rPr>
        <w:t> </w:t>
      </w:r>
    </w:p>
    <w:p w:rsidR="0096600E" w:rsidRPr="0010542E" w:rsidRDefault="0096600E" w:rsidP="0096600E">
      <w:pPr>
        <w:spacing w:line="276" w:lineRule="auto"/>
        <w:ind w:left="-142"/>
        <w:jc w:val="left"/>
        <w:rPr>
          <w:rFonts w:ascii="Arial Black" w:hAnsi="Arial Black"/>
          <w:b/>
          <w:szCs w:val="28"/>
        </w:rPr>
      </w:pPr>
    </w:p>
    <w:p w:rsidR="0096600E" w:rsidRPr="0010542E" w:rsidRDefault="0096600E" w:rsidP="0096600E">
      <w:pPr>
        <w:spacing w:line="276" w:lineRule="auto"/>
        <w:rPr>
          <w:rFonts w:ascii="Arial Black" w:hAnsi="Arial Black"/>
          <w:b/>
        </w:rPr>
      </w:pPr>
    </w:p>
    <w:p w:rsidR="00AC2932" w:rsidRPr="0096600E" w:rsidRDefault="00AC2932" w:rsidP="0096600E"/>
    <w:sectPr w:rsidR="00AC2932" w:rsidRPr="0096600E" w:rsidSect="004B618A">
      <w:pgSz w:w="16838" w:h="23811" w:code="8"/>
      <w:pgMar w:top="567" w:right="566"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57"/>
    <w:rsid w:val="00007974"/>
    <w:rsid w:val="000224CC"/>
    <w:rsid w:val="00077D09"/>
    <w:rsid w:val="000B15F7"/>
    <w:rsid w:val="000D5157"/>
    <w:rsid w:val="00100813"/>
    <w:rsid w:val="0010542E"/>
    <w:rsid w:val="00143CBF"/>
    <w:rsid w:val="00163FC5"/>
    <w:rsid w:val="00186B49"/>
    <w:rsid w:val="001927D6"/>
    <w:rsid w:val="001A3567"/>
    <w:rsid w:val="00203206"/>
    <w:rsid w:val="00205117"/>
    <w:rsid w:val="00226997"/>
    <w:rsid w:val="00241886"/>
    <w:rsid w:val="00272E29"/>
    <w:rsid w:val="002E3AC4"/>
    <w:rsid w:val="003128CE"/>
    <w:rsid w:val="0032337A"/>
    <w:rsid w:val="0033764B"/>
    <w:rsid w:val="003B533E"/>
    <w:rsid w:val="003C402D"/>
    <w:rsid w:val="003E23AC"/>
    <w:rsid w:val="004008F1"/>
    <w:rsid w:val="00401198"/>
    <w:rsid w:val="00446F9D"/>
    <w:rsid w:val="004B618A"/>
    <w:rsid w:val="00551297"/>
    <w:rsid w:val="0056253B"/>
    <w:rsid w:val="00573168"/>
    <w:rsid w:val="00573910"/>
    <w:rsid w:val="005A1F59"/>
    <w:rsid w:val="005E3B56"/>
    <w:rsid w:val="005E73D3"/>
    <w:rsid w:val="006525CA"/>
    <w:rsid w:val="006543C4"/>
    <w:rsid w:val="006601E1"/>
    <w:rsid w:val="006815C7"/>
    <w:rsid w:val="00687AF7"/>
    <w:rsid w:val="00690CB8"/>
    <w:rsid w:val="006D060E"/>
    <w:rsid w:val="006E49EF"/>
    <w:rsid w:val="006F273A"/>
    <w:rsid w:val="00764174"/>
    <w:rsid w:val="00796ED1"/>
    <w:rsid w:val="007F4173"/>
    <w:rsid w:val="00816524"/>
    <w:rsid w:val="008A3367"/>
    <w:rsid w:val="00953CCC"/>
    <w:rsid w:val="0096600E"/>
    <w:rsid w:val="00974661"/>
    <w:rsid w:val="009A0039"/>
    <w:rsid w:val="009D6316"/>
    <w:rsid w:val="00A11F48"/>
    <w:rsid w:val="00A458E5"/>
    <w:rsid w:val="00A47572"/>
    <w:rsid w:val="00A478F0"/>
    <w:rsid w:val="00A61E26"/>
    <w:rsid w:val="00AC2932"/>
    <w:rsid w:val="00AE7C30"/>
    <w:rsid w:val="00B04E6B"/>
    <w:rsid w:val="00B11A7F"/>
    <w:rsid w:val="00B45DD8"/>
    <w:rsid w:val="00B63B70"/>
    <w:rsid w:val="00B732D1"/>
    <w:rsid w:val="00B92FE4"/>
    <w:rsid w:val="00BD0BCD"/>
    <w:rsid w:val="00BE0A04"/>
    <w:rsid w:val="00BE1AB6"/>
    <w:rsid w:val="00C10829"/>
    <w:rsid w:val="00C11FAB"/>
    <w:rsid w:val="00C3631F"/>
    <w:rsid w:val="00CA784F"/>
    <w:rsid w:val="00CC5ECD"/>
    <w:rsid w:val="00CD2551"/>
    <w:rsid w:val="00D5749E"/>
    <w:rsid w:val="00D86886"/>
    <w:rsid w:val="00DA2145"/>
    <w:rsid w:val="00E666DC"/>
    <w:rsid w:val="00ED5F05"/>
    <w:rsid w:val="00EF73A7"/>
    <w:rsid w:val="00F04C53"/>
    <w:rsid w:val="00F06EF6"/>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25F65A-515C-45E9-A483-489A255D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755">
      <w:marLeft w:val="0"/>
      <w:marRight w:val="0"/>
      <w:marTop w:val="0"/>
      <w:marBottom w:val="0"/>
      <w:divBdr>
        <w:top w:val="none" w:sz="0" w:space="0" w:color="auto"/>
        <w:left w:val="none" w:sz="0" w:space="0" w:color="auto"/>
        <w:bottom w:val="none" w:sz="0" w:space="0" w:color="auto"/>
        <w:right w:val="none" w:sz="0" w:space="0" w:color="auto"/>
      </w:divBdr>
    </w:div>
    <w:div w:id="153303756">
      <w:marLeft w:val="0"/>
      <w:marRight w:val="0"/>
      <w:marTop w:val="0"/>
      <w:marBottom w:val="0"/>
      <w:divBdr>
        <w:top w:val="none" w:sz="0" w:space="0" w:color="auto"/>
        <w:left w:val="none" w:sz="0" w:space="0" w:color="auto"/>
        <w:bottom w:val="none" w:sz="0" w:space="0" w:color="auto"/>
        <w:right w:val="none" w:sz="0" w:space="0" w:color="auto"/>
      </w:divBdr>
    </w:div>
    <w:div w:id="153303757">
      <w:marLeft w:val="0"/>
      <w:marRight w:val="0"/>
      <w:marTop w:val="0"/>
      <w:marBottom w:val="0"/>
      <w:divBdr>
        <w:top w:val="none" w:sz="0" w:space="0" w:color="auto"/>
        <w:left w:val="none" w:sz="0" w:space="0" w:color="auto"/>
        <w:bottom w:val="none" w:sz="0" w:space="0" w:color="auto"/>
        <w:right w:val="none" w:sz="0" w:space="0" w:color="auto"/>
      </w:divBdr>
    </w:div>
    <w:div w:id="153303758">
      <w:marLeft w:val="0"/>
      <w:marRight w:val="0"/>
      <w:marTop w:val="0"/>
      <w:marBottom w:val="0"/>
      <w:divBdr>
        <w:top w:val="none" w:sz="0" w:space="0" w:color="auto"/>
        <w:left w:val="none" w:sz="0" w:space="0" w:color="auto"/>
        <w:bottom w:val="none" w:sz="0" w:space="0" w:color="auto"/>
        <w:right w:val="none" w:sz="0" w:space="0" w:color="auto"/>
      </w:divBdr>
    </w:div>
    <w:div w:id="153303759">
      <w:marLeft w:val="0"/>
      <w:marRight w:val="0"/>
      <w:marTop w:val="0"/>
      <w:marBottom w:val="0"/>
      <w:divBdr>
        <w:top w:val="none" w:sz="0" w:space="0" w:color="auto"/>
        <w:left w:val="none" w:sz="0" w:space="0" w:color="auto"/>
        <w:bottom w:val="none" w:sz="0" w:space="0" w:color="auto"/>
        <w:right w:val="none" w:sz="0" w:space="0" w:color="auto"/>
      </w:divBdr>
    </w:div>
    <w:div w:id="153303760">
      <w:marLeft w:val="0"/>
      <w:marRight w:val="0"/>
      <w:marTop w:val="0"/>
      <w:marBottom w:val="0"/>
      <w:divBdr>
        <w:top w:val="none" w:sz="0" w:space="0" w:color="auto"/>
        <w:left w:val="none" w:sz="0" w:space="0" w:color="auto"/>
        <w:bottom w:val="none" w:sz="0" w:space="0" w:color="auto"/>
        <w:right w:val="none" w:sz="0" w:space="0" w:color="auto"/>
      </w:divBdr>
    </w:div>
    <w:div w:id="153303761">
      <w:marLeft w:val="0"/>
      <w:marRight w:val="0"/>
      <w:marTop w:val="0"/>
      <w:marBottom w:val="0"/>
      <w:divBdr>
        <w:top w:val="none" w:sz="0" w:space="0" w:color="auto"/>
        <w:left w:val="none" w:sz="0" w:space="0" w:color="auto"/>
        <w:bottom w:val="none" w:sz="0" w:space="0" w:color="auto"/>
        <w:right w:val="none" w:sz="0" w:space="0" w:color="auto"/>
      </w:divBdr>
    </w:div>
    <w:div w:id="153303762">
      <w:marLeft w:val="0"/>
      <w:marRight w:val="0"/>
      <w:marTop w:val="0"/>
      <w:marBottom w:val="0"/>
      <w:divBdr>
        <w:top w:val="none" w:sz="0" w:space="0" w:color="auto"/>
        <w:left w:val="none" w:sz="0" w:space="0" w:color="auto"/>
        <w:bottom w:val="none" w:sz="0" w:space="0" w:color="auto"/>
        <w:right w:val="none" w:sz="0" w:space="0" w:color="auto"/>
      </w:divBdr>
    </w:div>
    <w:div w:id="153303763">
      <w:marLeft w:val="0"/>
      <w:marRight w:val="0"/>
      <w:marTop w:val="0"/>
      <w:marBottom w:val="0"/>
      <w:divBdr>
        <w:top w:val="none" w:sz="0" w:space="0" w:color="auto"/>
        <w:left w:val="none" w:sz="0" w:space="0" w:color="auto"/>
        <w:bottom w:val="none" w:sz="0" w:space="0" w:color="auto"/>
        <w:right w:val="none" w:sz="0" w:space="0" w:color="auto"/>
      </w:divBdr>
    </w:div>
    <w:div w:id="153303764">
      <w:marLeft w:val="0"/>
      <w:marRight w:val="0"/>
      <w:marTop w:val="0"/>
      <w:marBottom w:val="0"/>
      <w:divBdr>
        <w:top w:val="none" w:sz="0" w:space="0" w:color="auto"/>
        <w:left w:val="none" w:sz="0" w:space="0" w:color="auto"/>
        <w:bottom w:val="none" w:sz="0" w:space="0" w:color="auto"/>
        <w:right w:val="none" w:sz="0" w:space="0" w:color="auto"/>
      </w:divBdr>
    </w:div>
    <w:div w:id="153303765">
      <w:marLeft w:val="0"/>
      <w:marRight w:val="0"/>
      <w:marTop w:val="0"/>
      <w:marBottom w:val="0"/>
      <w:divBdr>
        <w:top w:val="none" w:sz="0" w:space="0" w:color="auto"/>
        <w:left w:val="none" w:sz="0" w:space="0" w:color="auto"/>
        <w:bottom w:val="none" w:sz="0" w:space="0" w:color="auto"/>
        <w:right w:val="none" w:sz="0" w:space="0" w:color="auto"/>
      </w:divBdr>
    </w:div>
    <w:div w:id="153303766">
      <w:marLeft w:val="0"/>
      <w:marRight w:val="0"/>
      <w:marTop w:val="0"/>
      <w:marBottom w:val="0"/>
      <w:divBdr>
        <w:top w:val="none" w:sz="0" w:space="0" w:color="auto"/>
        <w:left w:val="none" w:sz="0" w:space="0" w:color="auto"/>
        <w:bottom w:val="none" w:sz="0" w:space="0" w:color="auto"/>
        <w:right w:val="none" w:sz="0" w:space="0" w:color="auto"/>
      </w:divBdr>
    </w:div>
    <w:div w:id="153303767">
      <w:marLeft w:val="0"/>
      <w:marRight w:val="0"/>
      <w:marTop w:val="0"/>
      <w:marBottom w:val="0"/>
      <w:divBdr>
        <w:top w:val="none" w:sz="0" w:space="0" w:color="auto"/>
        <w:left w:val="none" w:sz="0" w:space="0" w:color="auto"/>
        <w:bottom w:val="none" w:sz="0" w:space="0" w:color="auto"/>
        <w:right w:val="none" w:sz="0" w:space="0" w:color="auto"/>
      </w:divBdr>
    </w:div>
    <w:div w:id="153303768">
      <w:marLeft w:val="0"/>
      <w:marRight w:val="0"/>
      <w:marTop w:val="0"/>
      <w:marBottom w:val="0"/>
      <w:divBdr>
        <w:top w:val="none" w:sz="0" w:space="0" w:color="auto"/>
        <w:left w:val="none" w:sz="0" w:space="0" w:color="auto"/>
        <w:bottom w:val="none" w:sz="0" w:space="0" w:color="auto"/>
        <w:right w:val="none" w:sz="0" w:space="0" w:color="auto"/>
      </w:divBdr>
    </w:div>
    <w:div w:id="153303769">
      <w:marLeft w:val="0"/>
      <w:marRight w:val="0"/>
      <w:marTop w:val="0"/>
      <w:marBottom w:val="0"/>
      <w:divBdr>
        <w:top w:val="none" w:sz="0" w:space="0" w:color="auto"/>
        <w:left w:val="none" w:sz="0" w:space="0" w:color="auto"/>
        <w:bottom w:val="none" w:sz="0" w:space="0" w:color="auto"/>
        <w:right w:val="none" w:sz="0" w:space="0" w:color="auto"/>
      </w:divBdr>
    </w:div>
    <w:div w:id="153303770">
      <w:marLeft w:val="0"/>
      <w:marRight w:val="0"/>
      <w:marTop w:val="0"/>
      <w:marBottom w:val="0"/>
      <w:divBdr>
        <w:top w:val="none" w:sz="0" w:space="0" w:color="auto"/>
        <w:left w:val="none" w:sz="0" w:space="0" w:color="auto"/>
        <w:bottom w:val="none" w:sz="0" w:space="0" w:color="auto"/>
        <w:right w:val="none" w:sz="0" w:space="0" w:color="auto"/>
      </w:divBdr>
    </w:div>
    <w:div w:id="153303771">
      <w:marLeft w:val="0"/>
      <w:marRight w:val="0"/>
      <w:marTop w:val="0"/>
      <w:marBottom w:val="0"/>
      <w:divBdr>
        <w:top w:val="none" w:sz="0" w:space="0" w:color="auto"/>
        <w:left w:val="none" w:sz="0" w:space="0" w:color="auto"/>
        <w:bottom w:val="none" w:sz="0" w:space="0" w:color="auto"/>
        <w:right w:val="none" w:sz="0" w:space="0" w:color="auto"/>
      </w:divBdr>
    </w:div>
    <w:div w:id="153303772">
      <w:marLeft w:val="0"/>
      <w:marRight w:val="0"/>
      <w:marTop w:val="0"/>
      <w:marBottom w:val="0"/>
      <w:divBdr>
        <w:top w:val="none" w:sz="0" w:space="0" w:color="auto"/>
        <w:left w:val="none" w:sz="0" w:space="0" w:color="auto"/>
        <w:bottom w:val="none" w:sz="0" w:space="0" w:color="auto"/>
        <w:right w:val="none" w:sz="0" w:space="0" w:color="auto"/>
      </w:divBdr>
    </w:div>
    <w:div w:id="153303773">
      <w:marLeft w:val="0"/>
      <w:marRight w:val="0"/>
      <w:marTop w:val="0"/>
      <w:marBottom w:val="0"/>
      <w:divBdr>
        <w:top w:val="none" w:sz="0" w:space="0" w:color="auto"/>
        <w:left w:val="none" w:sz="0" w:space="0" w:color="auto"/>
        <w:bottom w:val="none" w:sz="0" w:space="0" w:color="auto"/>
        <w:right w:val="none" w:sz="0" w:space="0" w:color="auto"/>
      </w:divBdr>
    </w:div>
    <w:div w:id="153303774">
      <w:marLeft w:val="0"/>
      <w:marRight w:val="0"/>
      <w:marTop w:val="0"/>
      <w:marBottom w:val="0"/>
      <w:divBdr>
        <w:top w:val="none" w:sz="0" w:space="0" w:color="auto"/>
        <w:left w:val="none" w:sz="0" w:space="0" w:color="auto"/>
        <w:bottom w:val="none" w:sz="0" w:space="0" w:color="auto"/>
        <w:right w:val="none" w:sz="0" w:space="0" w:color="auto"/>
      </w:divBdr>
    </w:div>
    <w:div w:id="153303775">
      <w:marLeft w:val="0"/>
      <w:marRight w:val="0"/>
      <w:marTop w:val="0"/>
      <w:marBottom w:val="0"/>
      <w:divBdr>
        <w:top w:val="none" w:sz="0" w:space="0" w:color="auto"/>
        <w:left w:val="none" w:sz="0" w:space="0" w:color="auto"/>
        <w:bottom w:val="none" w:sz="0" w:space="0" w:color="auto"/>
        <w:right w:val="none" w:sz="0" w:space="0" w:color="auto"/>
      </w:divBdr>
    </w:div>
    <w:div w:id="153303776">
      <w:marLeft w:val="0"/>
      <w:marRight w:val="0"/>
      <w:marTop w:val="0"/>
      <w:marBottom w:val="0"/>
      <w:divBdr>
        <w:top w:val="none" w:sz="0" w:space="0" w:color="auto"/>
        <w:left w:val="none" w:sz="0" w:space="0" w:color="auto"/>
        <w:bottom w:val="none" w:sz="0" w:space="0" w:color="auto"/>
        <w:right w:val="none" w:sz="0" w:space="0" w:color="auto"/>
      </w:divBdr>
    </w:div>
    <w:div w:id="153303777">
      <w:marLeft w:val="0"/>
      <w:marRight w:val="0"/>
      <w:marTop w:val="0"/>
      <w:marBottom w:val="0"/>
      <w:divBdr>
        <w:top w:val="none" w:sz="0" w:space="0" w:color="auto"/>
        <w:left w:val="none" w:sz="0" w:space="0" w:color="auto"/>
        <w:bottom w:val="none" w:sz="0" w:space="0" w:color="auto"/>
        <w:right w:val="none" w:sz="0" w:space="0" w:color="auto"/>
      </w:divBdr>
    </w:div>
    <w:div w:id="153303778">
      <w:marLeft w:val="0"/>
      <w:marRight w:val="0"/>
      <w:marTop w:val="0"/>
      <w:marBottom w:val="0"/>
      <w:divBdr>
        <w:top w:val="none" w:sz="0" w:space="0" w:color="auto"/>
        <w:left w:val="none" w:sz="0" w:space="0" w:color="auto"/>
        <w:bottom w:val="none" w:sz="0" w:space="0" w:color="auto"/>
        <w:right w:val="none" w:sz="0" w:space="0" w:color="auto"/>
      </w:divBdr>
    </w:div>
    <w:div w:id="153303779">
      <w:marLeft w:val="0"/>
      <w:marRight w:val="0"/>
      <w:marTop w:val="0"/>
      <w:marBottom w:val="0"/>
      <w:divBdr>
        <w:top w:val="none" w:sz="0" w:space="0" w:color="auto"/>
        <w:left w:val="none" w:sz="0" w:space="0" w:color="auto"/>
        <w:bottom w:val="none" w:sz="0" w:space="0" w:color="auto"/>
        <w:right w:val="none" w:sz="0" w:space="0" w:color="auto"/>
      </w:divBdr>
    </w:div>
    <w:div w:id="153303780">
      <w:marLeft w:val="0"/>
      <w:marRight w:val="0"/>
      <w:marTop w:val="0"/>
      <w:marBottom w:val="0"/>
      <w:divBdr>
        <w:top w:val="none" w:sz="0" w:space="0" w:color="auto"/>
        <w:left w:val="none" w:sz="0" w:space="0" w:color="auto"/>
        <w:bottom w:val="none" w:sz="0" w:space="0" w:color="auto"/>
        <w:right w:val="none" w:sz="0" w:space="0" w:color="auto"/>
      </w:divBdr>
    </w:div>
    <w:div w:id="153303781">
      <w:marLeft w:val="0"/>
      <w:marRight w:val="0"/>
      <w:marTop w:val="0"/>
      <w:marBottom w:val="0"/>
      <w:divBdr>
        <w:top w:val="none" w:sz="0" w:space="0" w:color="auto"/>
        <w:left w:val="none" w:sz="0" w:space="0" w:color="auto"/>
        <w:bottom w:val="none" w:sz="0" w:space="0" w:color="auto"/>
        <w:right w:val="none" w:sz="0" w:space="0" w:color="auto"/>
      </w:divBdr>
    </w:div>
    <w:div w:id="153303782">
      <w:marLeft w:val="0"/>
      <w:marRight w:val="0"/>
      <w:marTop w:val="0"/>
      <w:marBottom w:val="0"/>
      <w:divBdr>
        <w:top w:val="none" w:sz="0" w:space="0" w:color="auto"/>
        <w:left w:val="none" w:sz="0" w:space="0" w:color="auto"/>
        <w:bottom w:val="none" w:sz="0" w:space="0" w:color="auto"/>
        <w:right w:val="none" w:sz="0" w:space="0" w:color="auto"/>
      </w:divBdr>
    </w:div>
    <w:div w:id="153303783">
      <w:marLeft w:val="0"/>
      <w:marRight w:val="0"/>
      <w:marTop w:val="0"/>
      <w:marBottom w:val="0"/>
      <w:divBdr>
        <w:top w:val="none" w:sz="0" w:space="0" w:color="auto"/>
        <w:left w:val="none" w:sz="0" w:space="0" w:color="auto"/>
        <w:bottom w:val="none" w:sz="0" w:space="0" w:color="auto"/>
        <w:right w:val="none" w:sz="0" w:space="0" w:color="auto"/>
      </w:divBdr>
    </w:div>
    <w:div w:id="153303784">
      <w:marLeft w:val="0"/>
      <w:marRight w:val="0"/>
      <w:marTop w:val="0"/>
      <w:marBottom w:val="0"/>
      <w:divBdr>
        <w:top w:val="none" w:sz="0" w:space="0" w:color="auto"/>
        <w:left w:val="none" w:sz="0" w:space="0" w:color="auto"/>
        <w:bottom w:val="none" w:sz="0" w:space="0" w:color="auto"/>
        <w:right w:val="none" w:sz="0" w:space="0" w:color="auto"/>
      </w:divBdr>
    </w:div>
    <w:div w:id="153303785">
      <w:marLeft w:val="0"/>
      <w:marRight w:val="0"/>
      <w:marTop w:val="0"/>
      <w:marBottom w:val="0"/>
      <w:divBdr>
        <w:top w:val="none" w:sz="0" w:space="0" w:color="auto"/>
        <w:left w:val="none" w:sz="0" w:space="0" w:color="auto"/>
        <w:bottom w:val="none" w:sz="0" w:space="0" w:color="auto"/>
        <w:right w:val="none" w:sz="0" w:space="0" w:color="auto"/>
      </w:divBdr>
    </w:div>
    <w:div w:id="153303786">
      <w:marLeft w:val="0"/>
      <w:marRight w:val="0"/>
      <w:marTop w:val="0"/>
      <w:marBottom w:val="0"/>
      <w:divBdr>
        <w:top w:val="none" w:sz="0" w:space="0" w:color="auto"/>
        <w:left w:val="none" w:sz="0" w:space="0" w:color="auto"/>
        <w:bottom w:val="none" w:sz="0" w:space="0" w:color="auto"/>
        <w:right w:val="none" w:sz="0" w:space="0" w:color="auto"/>
      </w:divBdr>
    </w:div>
    <w:div w:id="153303787">
      <w:marLeft w:val="0"/>
      <w:marRight w:val="0"/>
      <w:marTop w:val="0"/>
      <w:marBottom w:val="0"/>
      <w:divBdr>
        <w:top w:val="none" w:sz="0" w:space="0" w:color="auto"/>
        <w:left w:val="none" w:sz="0" w:space="0" w:color="auto"/>
        <w:bottom w:val="none" w:sz="0" w:space="0" w:color="auto"/>
        <w:right w:val="none" w:sz="0" w:space="0" w:color="auto"/>
      </w:divBdr>
    </w:div>
    <w:div w:id="153303788">
      <w:marLeft w:val="0"/>
      <w:marRight w:val="0"/>
      <w:marTop w:val="0"/>
      <w:marBottom w:val="0"/>
      <w:divBdr>
        <w:top w:val="none" w:sz="0" w:space="0" w:color="auto"/>
        <w:left w:val="none" w:sz="0" w:space="0" w:color="auto"/>
        <w:bottom w:val="none" w:sz="0" w:space="0" w:color="auto"/>
        <w:right w:val="none" w:sz="0" w:space="0" w:color="auto"/>
      </w:divBdr>
    </w:div>
    <w:div w:id="153303789">
      <w:marLeft w:val="0"/>
      <w:marRight w:val="0"/>
      <w:marTop w:val="0"/>
      <w:marBottom w:val="0"/>
      <w:divBdr>
        <w:top w:val="none" w:sz="0" w:space="0" w:color="auto"/>
        <w:left w:val="none" w:sz="0" w:space="0" w:color="auto"/>
        <w:bottom w:val="none" w:sz="0" w:space="0" w:color="auto"/>
        <w:right w:val="none" w:sz="0" w:space="0" w:color="auto"/>
      </w:divBdr>
    </w:div>
    <w:div w:id="153303790">
      <w:marLeft w:val="0"/>
      <w:marRight w:val="0"/>
      <w:marTop w:val="0"/>
      <w:marBottom w:val="0"/>
      <w:divBdr>
        <w:top w:val="none" w:sz="0" w:space="0" w:color="auto"/>
        <w:left w:val="none" w:sz="0" w:space="0" w:color="auto"/>
        <w:bottom w:val="none" w:sz="0" w:space="0" w:color="auto"/>
        <w:right w:val="none" w:sz="0" w:space="0" w:color="auto"/>
      </w:divBdr>
    </w:div>
    <w:div w:id="153303791">
      <w:marLeft w:val="0"/>
      <w:marRight w:val="0"/>
      <w:marTop w:val="0"/>
      <w:marBottom w:val="0"/>
      <w:divBdr>
        <w:top w:val="none" w:sz="0" w:space="0" w:color="auto"/>
        <w:left w:val="none" w:sz="0" w:space="0" w:color="auto"/>
        <w:bottom w:val="none" w:sz="0" w:space="0" w:color="auto"/>
        <w:right w:val="none" w:sz="0" w:space="0" w:color="auto"/>
      </w:divBdr>
    </w:div>
    <w:div w:id="153303792">
      <w:marLeft w:val="0"/>
      <w:marRight w:val="0"/>
      <w:marTop w:val="0"/>
      <w:marBottom w:val="0"/>
      <w:divBdr>
        <w:top w:val="none" w:sz="0" w:space="0" w:color="auto"/>
        <w:left w:val="none" w:sz="0" w:space="0" w:color="auto"/>
        <w:bottom w:val="none" w:sz="0" w:space="0" w:color="auto"/>
        <w:right w:val="none" w:sz="0" w:space="0" w:color="auto"/>
      </w:divBdr>
    </w:div>
    <w:div w:id="153303793">
      <w:marLeft w:val="0"/>
      <w:marRight w:val="0"/>
      <w:marTop w:val="0"/>
      <w:marBottom w:val="0"/>
      <w:divBdr>
        <w:top w:val="none" w:sz="0" w:space="0" w:color="auto"/>
        <w:left w:val="none" w:sz="0" w:space="0" w:color="auto"/>
        <w:bottom w:val="none" w:sz="0" w:space="0" w:color="auto"/>
        <w:right w:val="none" w:sz="0" w:space="0" w:color="auto"/>
      </w:divBdr>
    </w:div>
    <w:div w:id="153303794">
      <w:marLeft w:val="0"/>
      <w:marRight w:val="0"/>
      <w:marTop w:val="0"/>
      <w:marBottom w:val="0"/>
      <w:divBdr>
        <w:top w:val="none" w:sz="0" w:space="0" w:color="auto"/>
        <w:left w:val="none" w:sz="0" w:space="0" w:color="auto"/>
        <w:bottom w:val="none" w:sz="0" w:space="0" w:color="auto"/>
        <w:right w:val="none" w:sz="0" w:space="0" w:color="auto"/>
      </w:divBdr>
    </w:div>
    <w:div w:id="153303795">
      <w:marLeft w:val="0"/>
      <w:marRight w:val="0"/>
      <w:marTop w:val="0"/>
      <w:marBottom w:val="0"/>
      <w:divBdr>
        <w:top w:val="none" w:sz="0" w:space="0" w:color="auto"/>
        <w:left w:val="none" w:sz="0" w:space="0" w:color="auto"/>
        <w:bottom w:val="none" w:sz="0" w:space="0" w:color="auto"/>
        <w:right w:val="none" w:sz="0" w:space="0" w:color="auto"/>
      </w:divBdr>
    </w:div>
    <w:div w:id="153303796">
      <w:marLeft w:val="0"/>
      <w:marRight w:val="0"/>
      <w:marTop w:val="0"/>
      <w:marBottom w:val="0"/>
      <w:divBdr>
        <w:top w:val="none" w:sz="0" w:space="0" w:color="auto"/>
        <w:left w:val="none" w:sz="0" w:space="0" w:color="auto"/>
        <w:bottom w:val="none" w:sz="0" w:space="0" w:color="auto"/>
        <w:right w:val="none" w:sz="0" w:space="0" w:color="auto"/>
      </w:divBdr>
    </w:div>
    <w:div w:id="153303797">
      <w:marLeft w:val="0"/>
      <w:marRight w:val="0"/>
      <w:marTop w:val="0"/>
      <w:marBottom w:val="0"/>
      <w:divBdr>
        <w:top w:val="none" w:sz="0" w:space="0" w:color="auto"/>
        <w:left w:val="none" w:sz="0" w:space="0" w:color="auto"/>
        <w:bottom w:val="none" w:sz="0" w:space="0" w:color="auto"/>
        <w:right w:val="none" w:sz="0" w:space="0" w:color="auto"/>
      </w:divBdr>
    </w:div>
    <w:div w:id="153303798">
      <w:marLeft w:val="0"/>
      <w:marRight w:val="0"/>
      <w:marTop w:val="0"/>
      <w:marBottom w:val="0"/>
      <w:divBdr>
        <w:top w:val="none" w:sz="0" w:space="0" w:color="auto"/>
        <w:left w:val="none" w:sz="0" w:space="0" w:color="auto"/>
        <w:bottom w:val="none" w:sz="0" w:space="0" w:color="auto"/>
        <w:right w:val="none" w:sz="0" w:space="0" w:color="auto"/>
      </w:divBdr>
    </w:div>
    <w:div w:id="153303799">
      <w:marLeft w:val="0"/>
      <w:marRight w:val="0"/>
      <w:marTop w:val="0"/>
      <w:marBottom w:val="0"/>
      <w:divBdr>
        <w:top w:val="none" w:sz="0" w:space="0" w:color="auto"/>
        <w:left w:val="none" w:sz="0" w:space="0" w:color="auto"/>
        <w:bottom w:val="none" w:sz="0" w:space="0" w:color="auto"/>
        <w:right w:val="none" w:sz="0" w:space="0" w:color="auto"/>
      </w:divBdr>
    </w:div>
    <w:div w:id="153303800">
      <w:marLeft w:val="0"/>
      <w:marRight w:val="0"/>
      <w:marTop w:val="0"/>
      <w:marBottom w:val="0"/>
      <w:divBdr>
        <w:top w:val="none" w:sz="0" w:space="0" w:color="auto"/>
        <w:left w:val="none" w:sz="0" w:space="0" w:color="auto"/>
        <w:bottom w:val="none" w:sz="0" w:space="0" w:color="auto"/>
        <w:right w:val="none" w:sz="0" w:space="0" w:color="auto"/>
      </w:divBdr>
    </w:div>
    <w:div w:id="153303801">
      <w:marLeft w:val="0"/>
      <w:marRight w:val="0"/>
      <w:marTop w:val="0"/>
      <w:marBottom w:val="0"/>
      <w:divBdr>
        <w:top w:val="none" w:sz="0" w:space="0" w:color="auto"/>
        <w:left w:val="none" w:sz="0" w:space="0" w:color="auto"/>
        <w:bottom w:val="none" w:sz="0" w:space="0" w:color="auto"/>
        <w:right w:val="none" w:sz="0" w:space="0" w:color="auto"/>
      </w:divBdr>
    </w:div>
    <w:div w:id="153303802">
      <w:marLeft w:val="0"/>
      <w:marRight w:val="0"/>
      <w:marTop w:val="0"/>
      <w:marBottom w:val="0"/>
      <w:divBdr>
        <w:top w:val="none" w:sz="0" w:space="0" w:color="auto"/>
        <w:left w:val="none" w:sz="0" w:space="0" w:color="auto"/>
        <w:bottom w:val="none" w:sz="0" w:space="0" w:color="auto"/>
        <w:right w:val="none" w:sz="0" w:space="0" w:color="auto"/>
      </w:divBdr>
    </w:div>
    <w:div w:id="153303803">
      <w:marLeft w:val="0"/>
      <w:marRight w:val="0"/>
      <w:marTop w:val="0"/>
      <w:marBottom w:val="0"/>
      <w:divBdr>
        <w:top w:val="none" w:sz="0" w:space="0" w:color="auto"/>
        <w:left w:val="none" w:sz="0" w:space="0" w:color="auto"/>
        <w:bottom w:val="none" w:sz="0" w:space="0" w:color="auto"/>
        <w:right w:val="none" w:sz="0" w:space="0" w:color="auto"/>
      </w:divBdr>
    </w:div>
    <w:div w:id="153303804">
      <w:marLeft w:val="0"/>
      <w:marRight w:val="0"/>
      <w:marTop w:val="0"/>
      <w:marBottom w:val="0"/>
      <w:divBdr>
        <w:top w:val="none" w:sz="0" w:space="0" w:color="auto"/>
        <w:left w:val="none" w:sz="0" w:space="0" w:color="auto"/>
        <w:bottom w:val="none" w:sz="0" w:space="0" w:color="auto"/>
        <w:right w:val="none" w:sz="0" w:space="0" w:color="auto"/>
      </w:divBdr>
    </w:div>
    <w:div w:id="153303805">
      <w:marLeft w:val="0"/>
      <w:marRight w:val="0"/>
      <w:marTop w:val="0"/>
      <w:marBottom w:val="0"/>
      <w:divBdr>
        <w:top w:val="none" w:sz="0" w:space="0" w:color="auto"/>
        <w:left w:val="none" w:sz="0" w:space="0" w:color="auto"/>
        <w:bottom w:val="none" w:sz="0" w:space="0" w:color="auto"/>
        <w:right w:val="none" w:sz="0" w:space="0" w:color="auto"/>
      </w:divBdr>
    </w:div>
    <w:div w:id="153303806">
      <w:marLeft w:val="0"/>
      <w:marRight w:val="0"/>
      <w:marTop w:val="0"/>
      <w:marBottom w:val="0"/>
      <w:divBdr>
        <w:top w:val="none" w:sz="0" w:space="0" w:color="auto"/>
        <w:left w:val="none" w:sz="0" w:space="0" w:color="auto"/>
        <w:bottom w:val="none" w:sz="0" w:space="0" w:color="auto"/>
        <w:right w:val="none" w:sz="0" w:space="0" w:color="auto"/>
      </w:divBdr>
    </w:div>
    <w:div w:id="153303807">
      <w:marLeft w:val="0"/>
      <w:marRight w:val="0"/>
      <w:marTop w:val="0"/>
      <w:marBottom w:val="0"/>
      <w:divBdr>
        <w:top w:val="none" w:sz="0" w:space="0" w:color="auto"/>
        <w:left w:val="none" w:sz="0" w:space="0" w:color="auto"/>
        <w:bottom w:val="none" w:sz="0" w:space="0" w:color="auto"/>
        <w:right w:val="none" w:sz="0" w:space="0" w:color="auto"/>
      </w:divBdr>
    </w:div>
    <w:div w:id="153303808">
      <w:marLeft w:val="0"/>
      <w:marRight w:val="0"/>
      <w:marTop w:val="0"/>
      <w:marBottom w:val="0"/>
      <w:divBdr>
        <w:top w:val="none" w:sz="0" w:space="0" w:color="auto"/>
        <w:left w:val="none" w:sz="0" w:space="0" w:color="auto"/>
        <w:bottom w:val="none" w:sz="0" w:space="0" w:color="auto"/>
        <w:right w:val="none" w:sz="0" w:space="0" w:color="auto"/>
      </w:divBdr>
    </w:div>
    <w:div w:id="153303809">
      <w:marLeft w:val="0"/>
      <w:marRight w:val="0"/>
      <w:marTop w:val="0"/>
      <w:marBottom w:val="0"/>
      <w:divBdr>
        <w:top w:val="none" w:sz="0" w:space="0" w:color="auto"/>
        <w:left w:val="none" w:sz="0" w:space="0" w:color="auto"/>
        <w:bottom w:val="none" w:sz="0" w:space="0" w:color="auto"/>
        <w:right w:val="none" w:sz="0" w:space="0" w:color="auto"/>
      </w:divBdr>
    </w:div>
    <w:div w:id="153303810">
      <w:marLeft w:val="0"/>
      <w:marRight w:val="0"/>
      <w:marTop w:val="0"/>
      <w:marBottom w:val="0"/>
      <w:divBdr>
        <w:top w:val="none" w:sz="0" w:space="0" w:color="auto"/>
        <w:left w:val="none" w:sz="0" w:space="0" w:color="auto"/>
        <w:bottom w:val="none" w:sz="0" w:space="0" w:color="auto"/>
        <w:right w:val="none" w:sz="0" w:space="0" w:color="auto"/>
      </w:divBdr>
    </w:div>
    <w:div w:id="153303811">
      <w:marLeft w:val="0"/>
      <w:marRight w:val="0"/>
      <w:marTop w:val="0"/>
      <w:marBottom w:val="0"/>
      <w:divBdr>
        <w:top w:val="none" w:sz="0" w:space="0" w:color="auto"/>
        <w:left w:val="none" w:sz="0" w:space="0" w:color="auto"/>
        <w:bottom w:val="none" w:sz="0" w:space="0" w:color="auto"/>
        <w:right w:val="none" w:sz="0" w:space="0" w:color="auto"/>
      </w:divBdr>
    </w:div>
    <w:div w:id="153303812">
      <w:marLeft w:val="0"/>
      <w:marRight w:val="0"/>
      <w:marTop w:val="0"/>
      <w:marBottom w:val="0"/>
      <w:divBdr>
        <w:top w:val="none" w:sz="0" w:space="0" w:color="auto"/>
        <w:left w:val="none" w:sz="0" w:space="0" w:color="auto"/>
        <w:bottom w:val="none" w:sz="0" w:space="0" w:color="auto"/>
        <w:right w:val="none" w:sz="0" w:space="0" w:color="auto"/>
      </w:divBdr>
    </w:div>
    <w:div w:id="153303813">
      <w:marLeft w:val="0"/>
      <w:marRight w:val="0"/>
      <w:marTop w:val="0"/>
      <w:marBottom w:val="0"/>
      <w:divBdr>
        <w:top w:val="none" w:sz="0" w:space="0" w:color="auto"/>
        <w:left w:val="none" w:sz="0" w:space="0" w:color="auto"/>
        <w:bottom w:val="none" w:sz="0" w:space="0" w:color="auto"/>
        <w:right w:val="none" w:sz="0" w:space="0" w:color="auto"/>
      </w:divBdr>
    </w:div>
    <w:div w:id="153303814">
      <w:marLeft w:val="0"/>
      <w:marRight w:val="0"/>
      <w:marTop w:val="0"/>
      <w:marBottom w:val="0"/>
      <w:divBdr>
        <w:top w:val="none" w:sz="0" w:space="0" w:color="auto"/>
        <w:left w:val="none" w:sz="0" w:space="0" w:color="auto"/>
        <w:bottom w:val="none" w:sz="0" w:space="0" w:color="auto"/>
        <w:right w:val="none" w:sz="0" w:space="0" w:color="auto"/>
      </w:divBdr>
    </w:div>
    <w:div w:id="153303815">
      <w:marLeft w:val="0"/>
      <w:marRight w:val="0"/>
      <w:marTop w:val="0"/>
      <w:marBottom w:val="0"/>
      <w:divBdr>
        <w:top w:val="none" w:sz="0" w:space="0" w:color="auto"/>
        <w:left w:val="none" w:sz="0" w:space="0" w:color="auto"/>
        <w:bottom w:val="none" w:sz="0" w:space="0" w:color="auto"/>
        <w:right w:val="none" w:sz="0" w:space="0" w:color="auto"/>
      </w:divBdr>
    </w:div>
    <w:div w:id="153303816">
      <w:marLeft w:val="0"/>
      <w:marRight w:val="0"/>
      <w:marTop w:val="0"/>
      <w:marBottom w:val="0"/>
      <w:divBdr>
        <w:top w:val="none" w:sz="0" w:space="0" w:color="auto"/>
        <w:left w:val="none" w:sz="0" w:space="0" w:color="auto"/>
        <w:bottom w:val="none" w:sz="0" w:space="0" w:color="auto"/>
        <w:right w:val="none" w:sz="0" w:space="0" w:color="auto"/>
      </w:divBdr>
    </w:div>
    <w:div w:id="153303817">
      <w:marLeft w:val="0"/>
      <w:marRight w:val="0"/>
      <w:marTop w:val="0"/>
      <w:marBottom w:val="0"/>
      <w:divBdr>
        <w:top w:val="none" w:sz="0" w:space="0" w:color="auto"/>
        <w:left w:val="none" w:sz="0" w:space="0" w:color="auto"/>
        <w:bottom w:val="none" w:sz="0" w:space="0" w:color="auto"/>
        <w:right w:val="none" w:sz="0" w:space="0" w:color="auto"/>
      </w:divBdr>
    </w:div>
    <w:div w:id="153303818">
      <w:marLeft w:val="0"/>
      <w:marRight w:val="0"/>
      <w:marTop w:val="0"/>
      <w:marBottom w:val="0"/>
      <w:divBdr>
        <w:top w:val="none" w:sz="0" w:space="0" w:color="auto"/>
        <w:left w:val="none" w:sz="0" w:space="0" w:color="auto"/>
        <w:bottom w:val="none" w:sz="0" w:space="0" w:color="auto"/>
        <w:right w:val="none" w:sz="0" w:space="0" w:color="auto"/>
      </w:divBdr>
    </w:div>
    <w:div w:id="153303819">
      <w:marLeft w:val="0"/>
      <w:marRight w:val="0"/>
      <w:marTop w:val="0"/>
      <w:marBottom w:val="0"/>
      <w:divBdr>
        <w:top w:val="none" w:sz="0" w:space="0" w:color="auto"/>
        <w:left w:val="none" w:sz="0" w:space="0" w:color="auto"/>
        <w:bottom w:val="none" w:sz="0" w:space="0" w:color="auto"/>
        <w:right w:val="none" w:sz="0" w:space="0" w:color="auto"/>
      </w:divBdr>
    </w:div>
    <w:div w:id="153303820">
      <w:marLeft w:val="0"/>
      <w:marRight w:val="0"/>
      <w:marTop w:val="0"/>
      <w:marBottom w:val="0"/>
      <w:divBdr>
        <w:top w:val="none" w:sz="0" w:space="0" w:color="auto"/>
        <w:left w:val="none" w:sz="0" w:space="0" w:color="auto"/>
        <w:bottom w:val="none" w:sz="0" w:space="0" w:color="auto"/>
        <w:right w:val="none" w:sz="0" w:space="0" w:color="auto"/>
      </w:divBdr>
    </w:div>
    <w:div w:id="153303821">
      <w:marLeft w:val="0"/>
      <w:marRight w:val="0"/>
      <w:marTop w:val="0"/>
      <w:marBottom w:val="0"/>
      <w:divBdr>
        <w:top w:val="none" w:sz="0" w:space="0" w:color="auto"/>
        <w:left w:val="none" w:sz="0" w:space="0" w:color="auto"/>
        <w:bottom w:val="none" w:sz="0" w:space="0" w:color="auto"/>
        <w:right w:val="none" w:sz="0" w:space="0" w:color="auto"/>
      </w:divBdr>
    </w:div>
    <w:div w:id="153303822">
      <w:marLeft w:val="0"/>
      <w:marRight w:val="0"/>
      <w:marTop w:val="0"/>
      <w:marBottom w:val="0"/>
      <w:divBdr>
        <w:top w:val="none" w:sz="0" w:space="0" w:color="auto"/>
        <w:left w:val="none" w:sz="0" w:space="0" w:color="auto"/>
        <w:bottom w:val="none" w:sz="0" w:space="0" w:color="auto"/>
        <w:right w:val="none" w:sz="0" w:space="0" w:color="auto"/>
      </w:divBdr>
    </w:div>
    <w:div w:id="153303823">
      <w:marLeft w:val="0"/>
      <w:marRight w:val="0"/>
      <w:marTop w:val="0"/>
      <w:marBottom w:val="0"/>
      <w:divBdr>
        <w:top w:val="none" w:sz="0" w:space="0" w:color="auto"/>
        <w:left w:val="none" w:sz="0" w:space="0" w:color="auto"/>
        <w:bottom w:val="none" w:sz="0" w:space="0" w:color="auto"/>
        <w:right w:val="none" w:sz="0" w:space="0" w:color="auto"/>
      </w:divBdr>
    </w:div>
    <w:div w:id="153303824">
      <w:marLeft w:val="0"/>
      <w:marRight w:val="0"/>
      <w:marTop w:val="0"/>
      <w:marBottom w:val="0"/>
      <w:divBdr>
        <w:top w:val="none" w:sz="0" w:space="0" w:color="auto"/>
        <w:left w:val="none" w:sz="0" w:space="0" w:color="auto"/>
        <w:bottom w:val="none" w:sz="0" w:space="0" w:color="auto"/>
        <w:right w:val="none" w:sz="0" w:space="0" w:color="auto"/>
      </w:divBdr>
    </w:div>
    <w:div w:id="153303825">
      <w:marLeft w:val="0"/>
      <w:marRight w:val="0"/>
      <w:marTop w:val="0"/>
      <w:marBottom w:val="0"/>
      <w:divBdr>
        <w:top w:val="none" w:sz="0" w:space="0" w:color="auto"/>
        <w:left w:val="none" w:sz="0" w:space="0" w:color="auto"/>
        <w:bottom w:val="none" w:sz="0" w:space="0" w:color="auto"/>
        <w:right w:val="none" w:sz="0" w:space="0" w:color="auto"/>
      </w:divBdr>
    </w:div>
    <w:div w:id="153303826">
      <w:marLeft w:val="0"/>
      <w:marRight w:val="0"/>
      <w:marTop w:val="0"/>
      <w:marBottom w:val="0"/>
      <w:divBdr>
        <w:top w:val="none" w:sz="0" w:space="0" w:color="auto"/>
        <w:left w:val="none" w:sz="0" w:space="0" w:color="auto"/>
        <w:bottom w:val="none" w:sz="0" w:space="0" w:color="auto"/>
        <w:right w:val="none" w:sz="0" w:space="0" w:color="auto"/>
      </w:divBdr>
    </w:div>
    <w:div w:id="153303827">
      <w:marLeft w:val="0"/>
      <w:marRight w:val="0"/>
      <w:marTop w:val="0"/>
      <w:marBottom w:val="0"/>
      <w:divBdr>
        <w:top w:val="none" w:sz="0" w:space="0" w:color="auto"/>
        <w:left w:val="none" w:sz="0" w:space="0" w:color="auto"/>
        <w:bottom w:val="none" w:sz="0" w:space="0" w:color="auto"/>
        <w:right w:val="none" w:sz="0" w:space="0" w:color="auto"/>
      </w:divBdr>
    </w:div>
    <w:div w:id="153303828">
      <w:marLeft w:val="0"/>
      <w:marRight w:val="0"/>
      <w:marTop w:val="0"/>
      <w:marBottom w:val="0"/>
      <w:divBdr>
        <w:top w:val="none" w:sz="0" w:space="0" w:color="auto"/>
        <w:left w:val="none" w:sz="0" w:space="0" w:color="auto"/>
        <w:bottom w:val="none" w:sz="0" w:space="0" w:color="auto"/>
        <w:right w:val="none" w:sz="0" w:space="0" w:color="auto"/>
      </w:divBdr>
    </w:div>
    <w:div w:id="153303829">
      <w:marLeft w:val="0"/>
      <w:marRight w:val="0"/>
      <w:marTop w:val="0"/>
      <w:marBottom w:val="0"/>
      <w:divBdr>
        <w:top w:val="none" w:sz="0" w:space="0" w:color="auto"/>
        <w:left w:val="none" w:sz="0" w:space="0" w:color="auto"/>
        <w:bottom w:val="none" w:sz="0" w:space="0" w:color="auto"/>
        <w:right w:val="none" w:sz="0" w:space="0" w:color="auto"/>
      </w:divBdr>
    </w:div>
    <w:div w:id="153303830">
      <w:marLeft w:val="0"/>
      <w:marRight w:val="0"/>
      <w:marTop w:val="0"/>
      <w:marBottom w:val="0"/>
      <w:divBdr>
        <w:top w:val="none" w:sz="0" w:space="0" w:color="auto"/>
        <w:left w:val="none" w:sz="0" w:space="0" w:color="auto"/>
        <w:bottom w:val="none" w:sz="0" w:space="0" w:color="auto"/>
        <w:right w:val="none" w:sz="0" w:space="0" w:color="auto"/>
      </w:divBdr>
    </w:div>
    <w:div w:id="153303831">
      <w:marLeft w:val="0"/>
      <w:marRight w:val="0"/>
      <w:marTop w:val="0"/>
      <w:marBottom w:val="0"/>
      <w:divBdr>
        <w:top w:val="none" w:sz="0" w:space="0" w:color="auto"/>
        <w:left w:val="none" w:sz="0" w:space="0" w:color="auto"/>
        <w:bottom w:val="none" w:sz="0" w:space="0" w:color="auto"/>
        <w:right w:val="none" w:sz="0" w:space="0" w:color="auto"/>
      </w:divBdr>
    </w:div>
    <w:div w:id="153303832">
      <w:marLeft w:val="0"/>
      <w:marRight w:val="0"/>
      <w:marTop w:val="0"/>
      <w:marBottom w:val="0"/>
      <w:divBdr>
        <w:top w:val="none" w:sz="0" w:space="0" w:color="auto"/>
        <w:left w:val="none" w:sz="0" w:space="0" w:color="auto"/>
        <w:bottom w:val="none" w:sz="0" w:space="0" w:color="auto"/>
        <w:right w:val="none" w:sz="0" w:space="0" w:color="auto"/>
      </w:divBdr>
    </w:div>
    <w:div w:id="153303833">
      <w:marLeft w:val="0"/>
      <w:marRight w:val="0"/>
      <w:marTop w:val="0"/>
      <w:marBottom w:val="0"/>
      <w:divBdr>
        <w:top w:val="none" w:sz="0" w:space="0" w:color="auto"/>
        <w:left w:val="none" w:sz="0" w:space="0" w:color="auto"/>
        <w:bottom w:val="none" w:sz="0" w:space="0" w:color="auto"/>
        <w:right w:val="none" w:sz="0" w:space="0" w:color="auto"/>
      </w:divBdr>
    </w:div>
    <w:div w:id="153303834">
      <w:marLeft w:val="0"/>
      <w:marRight w:val="0"/>
      <w:marTop w:val="0"/>
      <w:marBottom w:val="0"/>
      <w:divBdr>
        <w:top w:val="none" w:sz="0" w:space="0" w:color="auto"/>
        <w:left w:val="none" w:sz="0" w:space="0" w:color="auto"/>
        <w:bottom w:val="none" w:sz="0" w:space="0" w:color="auto"/>
        <w:right w:val="none" w:sz="0" w:space="0" w:color="auto"/>
      </w:divBdr>
    </w:div>
    <w:div w:id="153303835">
      <w:marLeft w:val="0"/>
      <w:marRight w:val="0"/>
      <w:marTop w:val="0"/>
      <w:marBottom w:val="0"/>
      <w:divBdr>
        <w:top w:val="none" w:sz="0" w:space="0" w:color="auto"/>
        <w:left w:val="none" w:sz="0" w:space="0" w:color="auto"/>
        <w:bottom w:val="none" w:sz="0" w:space="0" w:color="auto"/>
        <w:right w:val="none" w:sz="0" w:space="0" w:color="auto"/>
      </w:divBdr>
    </w:div>
    <w:div w:id="153303836">
      <w:marLeft w:val="0"/>
      <w:marRight w:val="0"/>
      <w:marTop w:val="0"/>
      <w:marBottom w:val="0"/>
      <w:divBdr>
        <w:top w:val="none" w:sz="0" w:space="0" w:color="auto"/>
        <w:left w:val="none" w:sz="0" w:space="0" w:color="auto"/>
        <w:bottom w:val="none" w:sz="0" w:space="0" w:color="auto"/>
        <w:right w:val="none" w:sz="0" w:space="0" w:color="auto"/>
      </w:divBdr>
    </w:div>
    <w:div w:id="153303837">
      <w:marLeft w:val="0"/>
      <w:marRight w:val="0"/>
      <w:marTop w:val="0"/>
      <w:marBottom w:val="0"/>
      <w:divBdr>
        <w:top w:val="none" w:sz="0" w:space="0" w:color="auto"/>
        <w:left w:val="none" w:sz="0" w:space="0" w:color="auto"/>
        <w:bottom w:val="none" w:sz="0" w:space="0" w:color="auto"/>
        <w:right w:val="none" w:sz="0" w:space="0" w:color="auto"/>
      </w:divBdr>
    </w:div>
    <w:div w:id="153303838">
      <w:marLeft w:val="0"/>
      <w:marRight w:val="0"/>
      <w:marTop w:val="0"/>
      <w:marBottom w:val="0"/>
      <w:divBdr>
        <w:top w:val="none" w:sz="0" w:space="0" w:color="auto"/>
        <w:left w:val="none" w:sz="0" w:space="0" w:color="auto"/>
        <w:bottom w:val="none" w:sz="0" w:space="0" w:color="auto"/>
        <w:right w:val="none" w:sz="0" w:space="0" w:color="auto"/>
      </w:divBdr>
    </w:div>
    <w:div w:id="153303839">
      <w:marLeft w:val="0"/>
      <w:marRight w:val="0"/>
      <w:marTop w:val="0"/>
      <w:marBottom w:val="0"/>
      <w:divBdr>
        <w:top w:val="none" w:sz="0" w:space="0" w:color="auto"/>
        <w:left w:val="none" w:sz="0" w:space="0" w:color="auto"/>
        <w:bottom w:val="none" w:sz="0" w:space="0" w:color="auto"/>
        <w:right w:val="none" w:sz="0" w:space="0" w:color="auto"/>
      </w:divBdr>
    </w:div>
    <w:div w:id="153303840">
      <w:marLeft w:val="0"/>
      <w:marRight w:val="0"/>
      <w:marTop w:val="0"/>
      <w:marBottom w:val="0"/>
      <w:divBdr>
        <w:top w:val="none" w:sz="0" w:space="0" w:color="auto"/>
        <w:left w:val="none" w:sz="0" w:space="0" w:color="auto"/>
        <w:bottom w:val="none" w:sz="0" w:space="0" w:color="auto"/>
        <w:right w:val="none" w:sz="0" w:space="0" w:color="auto"/>
      </w:divBdr>
    </w:div>
    <w:div w:id="153303841">
      <w:marLeft w:val="0"/>
      <w:marRight w:val="0"/>
      <w:marTop w:val="0"/>
      <w:marBottom w:val="0"/>
      <w:divBdr>
        <w:top w:val="none" w:sz="0" w:space="0" w:color="auto"/>
        <w:left w:val="none" w:sz="0" w:space="0" w:color="auto"/>
        <w:bottom w:val="none" w:sz="0" w:space="0" w:color="auto"/>
        <w:right w:val="none" w:sz="0" w:space="0" w:color="auto"/>
      </w:divBdr>
    </w:div>
    <w:div w:id="153303842">
      <w:marLeft w:val="0"/>
      <w:marRight w:val="0"/>
      <w:marTop w:val="0"/>
      <w:marBottom w:val="0"/>
      <w:divBdr>
        <w:top w:val="none" w:sz="0" w:space="0" w:color="auto"/>
        <w:left w:val="none" w:sz="0" w:space="0" w:color="auto"/>
        <w:bottom w:val="none" w:sz="0" w:space="0" w:color="auto"/>
        <w:right w:val="none" w:sz="0" w:space="0" w:color="auto"/>
      </w:divBdr>
    </w:div>
    <w:div w:id="153303843">
      <w:marLeft w:val="0"/>
      <w:marRight w:val="0"/>
      <w:marTop w:val="0"/>
      <w:marBottom w:val="0"/>
      <w:divBdr>
        <w:top w:val="none" w:sz="0" w:space="0" w:color="auto"/>
        <w:left w:val="none" w:sz="0" w:space="0" w:color="auto"/>
        <w:bottom w:val="none" w:sz="0" w:space="0" w:color="auto"/>
        <w:right w:val="none" w:sz="0" w:space="0" w:color="auto"/>
      </w:divBdr>
    </w:div>
    <w:div w:id="153303844">
      <w:marLeft w:val="0"/>
      <w:marRight w:val="0"/>
      <w:marTop w:val="0"/>
      <w:marBottom w:val="0"/>
      <w:divBdr>
        <w:top w:val="none" w:sz="0" w:space="0" w:color="auto"/>
        <w:left w:val="none" w:sz="0" w:space="0" w:color="auto"/>
        <w:bottom w:val="none" w:sz="0" w:space="0" w:color="auto"/>
        <w:right w:val="none" w:sz="0" w:space="0" w:color="auto"/>
      </w:divBdr>
    </w:div>
    <w:div w:id="153303845">
      <w:marLeft w:val="0"/>
      <w:marRight w:val="0"/>
      <w:marTop w:val="0"/>
      <w:marBottom w:val="0"/>
      <w:divBdr>
        <w:top w:val="none" w:sz="0" w:space="0" w:color="auto"/>
        <w:left w:val="none" w:sz="0" w:space="0" w:color="auto"/>
        <w:bottom w:val="none" w:sz="0" w:space="0" w:color="auto"/>
        <w:right w:val="none" w:sz="0" w:space="0" w:color="auto"/>
      </w:divBdr>
    </w:div>
    <w:div w:id="153303846">
      <w:marLeft w:val="0"/>
      <w:marRight w:val="0"/>
      <w:marTop w:val="0"/>
      <w:marBottom w:val="0"/>
      <w:divBdr>
        <w:top w:val="none" w:sz="0" w:space="0" w:color="auto"/>
        <w:left w:val="none" w:sz="0" w:space="0" w:color="auto"/>
        <w:bottom w:val="none" w:sz="0" w:space="0" w:color="auto"/>
        <w:right w:val="none" w:sz="0" w:space="0" w:color="auto"/>
      </w:divBdr>
    </w:div>
    <w:div w:id="153303847">
      <w:marLeft w:val="0"/>
      <w:marRight w:val="0"/>
      <w:marTop w:val="0"/>
      <w:marBottom w:val="0"/>
      <w:divBdr>
        <w:top w:val="none" w:sz="0" w:space="0" w:color="auto"/>
        <w:left w:val="none" w:sz="0" w:space="0" w:color="auto"/>
        <w:bottom w:val="none" w:sz="0" w:space="0" w:color="auto"/>
        <w:right w:val="none" w:sz="0" w:space="0" w:color="auto"/>
      </w:divBdr>
    </w:div>
    <w:div w:id="153303848">
      <w:marLeft w:val="0"/>
      <w:marRight w:val="0"/>
      <w:marTop w:val="0"/>
      <w:marBottom w:val="0"/>
      <w:divBdr>
        <w:top w:val="none" w:sz="0" w:space="0" w:color="auto"/>
        <w:left w:val="none" w:sz="0" w:space="0" w:color="auto"/>
        <w:bottom w:val="none" w:sz="0" w:space="0" w:color="auto"/>
        <w:right w:val="none" w:sz="0" w:space="0" w:color="auto"/>
      </w:divBdr>
    </w:div>
    <w:div w:id="153303849">
      <w:marLeft w:val="0"/>
      <w:marRight w:val="0"/>
      <w:marTop w:val="0"/>
      <w:marBottom w:val="0"/>
      <w:divBdr>
        <w:top w:val="none" w:sz="0" w:space="0" w:color="auto"/>
        <w:left w:val="none" w:sz="0" w:space="0" w:color="auto"/>
        <w:bottom w:val="none" w:sz="0" w:space="0" w:color="auto"/>
        <w:right w:val="none" w:sz="0" w:space="0" w:color="auto"/>
      </w:divBdr>
    </w:div>
    <w:div w:id="153303850">
      <w:marLeft w:val="0"/>
      <w:marRight w:val="0"/>
      <w:marTop w:val="0"/>
      <w:marBottom w:val="0"/>
      <w:divBdr>
        <w:top w:val="none" w:sz="0" w:space="0" w:color="auto"/>
        <w:left w:val="none" w:sz="0" w:space="0" w:color="auto"/>
        <w:bottom w:val="none" w:sz="0" w:space="0" w:color="auto"/>
        <w:right w:val="none" w:sz="0" w:space="0" w:color="auto"/>
      </w:divBdr>
    </w:div>
    <w:div w:id="153303851">
      <w:marLeft w:val="0"/>
      <w:marRight w:val="0"/>
      <w:marTop w:val="0"/>
      <w:marBottom w:val="0"/>
      <w:divBdr>
        <w:top w:val="none" w:sz="0" w:space="0" w:color="auto"/>
        <w:left w:val="none" w:sz="0" w:space="0" w:color="auto"/>
        <w:bottom w:val="none" w:sz="0" w:space="0" w:color="auto"/>
        <w:right w:val="none" w:sz="0" w:space="0" w:color="auto"/>
      </w:divBdr>
    </w:div>
    <w:div w:id="153303852">
      <w:marLeft w:val="0"/>
      <w:marRight w:val="0"/>
      <w:marTop w:val="0"/>
      <w:marBottom w:val="0"/>
      <w:divBdr>
        <w:top w:val="none" w:sz="0" w:space="0" w:color="auto"/>
        <w:left w:val="none" w:sz="0" w:space="0" w:color="auto"/>
        <w:bottom w:val="none" w:sz="0" w:space="0" w:color="auto"/>
        <w:right w:val="none" w:sz="0" w:space="0" w:color="auto"/>
      </w:divBdr>
    </w:div>
    <w:div w:id="153303853">
      <w:marLeft w:val="0"/>
      <w:marRight w:val="0"/>
      <w:marTop w:val="0"/>
      <w:marBottom w:val="0"/>
      <w:divBdr>
        <w:top w:val="none" w:sz="0" w:space="0" w:color="auto"/>
        <w:left w:val="none" w:sz="0" w:space="0" w:color="auto"/>
        <w:bottom w:val="none" w:sz="0" w:space="0" w:color="auto"/>
        <w:right w:val="none" w:sz="0" w:space="0" w:color="auto"/>
      </w:divBdr>
    </w:div>
    <w:div w:id="153303854">
      <w:marLeft w:val="0"/>
      <w:marRight w:val="0"/>
      <w:marTop w:val="0"/>
      <w:marBottom w:val="0"/>
      <w:divBdr>
        <w:top w:val="none" w:sz="0" w:space="0" w:color="auto"/>
        <w:left w:val="none" w:sz="0" w:space="0" w:color="auto"/>
        <w:bottom w:val="none" w:sz="0" w:space="0" w:color="auto"/>
        <w:right w:val="none" w:sz="0" w:space="0" w:color="auto"/>
      </w:divBdr>
    </w:div>
    <w:div w:id="153303855">
      <w:marLeft w:val="0"/>
      <w:marRight w:val="0"/>
      <w:marTop w:val="0"/>
      <w:marBottom w:val="0"/>
      <w:divBdr>
        <w:top w:val="none" w:sz="0" w:space="0" w:color="auto"/>
        <w:left w:val="none" w:sz="0" w:space="0" w:color="auto"/>
        <w:bottom w:val="none" w:sz="0" w:space="0" w:color="auto"/>
        <w:right w:val="none" w:sz="0" w:space="0" w:color="auto"/>
      </w:divBdr>
    </w:div>
    <w:div w:id="153303856">
      <w:marLeft w:val="0"/>
      <w:marRight w:val="0"/>
      <w:marTop w:val="0"/>
      <w:marBottom w:val="0"/>
      <w:divBdr>
        <w:top w:val="none" w:sz="0" w:space="0" w:color="auto"/>
        <w:left w:val="none" w:sz="0" w:space="0" w:color="auto"/>
        <w:bottom w:val="none" w:sz="0" w:space="0" w:color="auto"/>
        <w:right w:val="none" w:sz="0" w:space="0" w:color="auto"/>
      </w:divBdr>
    </w:div>
    <w:div w:id="153303857">
      <w:marLeft w:val="0"/>
      <w:marRight w:val="0"/>
      <w:marTop w:val="0"/>
      <w:marBottom w:val="0"/>
      <w:divBdr>
        <w:top w:val="none" w:sz="0" w:space="0" w:color="auto"/>
        <w:left w:val="none" w:sz="0" w:space="0" w:color="auto"/>
        <w:bottom w:val="none" w:sz="0" w:space="0" w:color="auto"/>
        <w:right w:val="none" w:sz="0" w:space="0" w:color="auto"/>
      </w:divBdr>
    </w:div>
    <w:div w:id="153303858">
      <w:marLeft w:val="0"/>
      <w:marRight w:val="0"/>
      <w:marTop w:val="0"/>
      <w:marBottom w:val="0"/>
      <w:divBdr>
        <w:top w:val="none" w:sz="0" w:space="0" w:color="auto"/>
        <w:left w:val="none" w:sz="0" w:space="0" w:color="auto"/>
        <w:bottom w:val="none" w:sz="0" w:space="0" w:color="auto"/>
        <w:right w:val="none" w:sz="0" w:space="0" w:color="auto"/>
      </w:divBdr>
    </w:div>
    <w:div w:id="153303859">
      <w:marLeft w:val="0"/>
      <w:marRight w:val="0"/>
      <w:marTop w:val="0"/>
      <w:marBottom w:val="0"/>
      <w:divBdr>
        <w:top w:val="none" w:sz="0" w:space="0" w:color="auto"/>
        <w:left w:val="none" w:sz="0" w:space="0" w:color="auto"/>
        <w:bottom w:val="none" w:sz="0" w:space="0" w:color="auto"/>
        <w:right w:val="none" w:sz="0" w:space="0" w:color="auto"/>
      </w:divBdr>
    </w:div>
    <w:div w:id="153303860">
      <w:marLeft w:val="0"/>
      <w:marRight w:val="0"/>
      <w:marTop w:val="0"/>
      <w:marBottom w:val="0"/>
      <w:divBdr>
        <w:top w:val="none" w:sz="0" w:space="0" w:color="auto"/>
        <w:left w:val="none" w:sz="0" w:space="0" w:color="auto"/>
        <w:bottom w:val="none" w:sz="0" w:space="0" w:color="auto"/>
        <w:right w:val="none" w:sz="0" w:space="0" w:color="auto"/>
      </w:divBdr>
    </w:div>
    <w:div w:id="153303861">
      <w:marLeft w:val="0"/>
      <w:marRight w:val="0"/>
      <w:marTop w:val="0"/>
      <w:marBottom w:val="0"/>
      <w:divBdr>
        <w:top w:val="none" w:sz="0" w:space="0" w:color="auto"/>
        <w:left w:val="none" w:sz="0" w:space="0" w:color="auto"/>
        <w:bottom w:val="none" w:sz="0" w:space="0" w:color="auto"/>
        <w:right w:val="none" w:sz="0" w:space="0" w:color="auto"/>
      </w:divBdr>
    </w:div>
    <w:div w:id="153303862">
      <w:marLeft w:val="0"/>
      <w:marRight w:val="0"/>
      <w:marTop w:val="0"/>
      <w:marBottom w:val="0"/>
      <w:divBdr>
        <w:top w:val="none" w:sz="0" w:space="0" w:color="auto"/>
        <w:left w:val="none" w:sz="0" w:space="0" w:color="auto"/>
        <w:bottom w:val="none" w:sz="0" w:space="0" w:color="auto"/>
        <w:right w:val="none" w:sz="0" w:space="0" w:color="auto"/>
      </w:divBdr>
    </w:div>
    <w:div w:id="153303863">
      <w:marLeft w:val="0"/>
      <w:marRight w:val="0"/>
      <w:marTop w:val="0"/>
      <w:marBottom w:val="0"/>
      <w:divBdr>
        <w:top w:val="none" w:sz="0" w:space="0" w:color="auto"/>
        <w:left w:val="none" w:sz="0" w:space="0" w:color="auto"/>
        <w:bottom w:val="none" w:sz="0" w:space="0" w:color="auto"/>
        <w:right w:val="none" w:sz="0" w:space="0" w:color="auto"/>
      </w:divBdr>
    </w:div>
    <w:div w:id="153303864">
      <w:marLeft w:val="0"/>
      <w:marRight w:val="0"/>
      <w:marTop w:val="0"/>
      <w:marBottom w:val="0"/>
      <w:divBdr>
        <w:top w:val="none" w:sz="0" w:space="0" w:color="auto"/>
        <w:left w:val="none" w:sz="0" w:space="0" w:color="auto"/>
        <w:bottom w:val="none" w:sz="0" w:space="0" w:color="auto"/>
        <w:right w:val="none" w:sz="0" w:space="0" w:color="auto"/>
      </w:divBdr>
    </w:div>
    <w:div w:id="153303865">
      <w:marLeft w:val="0"/>
      <w:marRight w:val="0"/>
      <w:marTop w:val="0"/>
      <w:marBottom w:val="0"/>
      <w:divBdr>
        <w:top w:val="none" w:sz="0" w:space="0" w:color="auto"/>
        <w:left w:val="none" w:sz="0" w:space="0" w:color="auto"/>
        <w:bottom w:val="none" w:sz="0" w:space="0" w:color="auto"/>
        <w:right w:val="none" w:sz="0" w:space="0" w:color="auto"/>
      </w:divBdr>
    </w:div>
    <w:div w:id="153303866">
      <w:marLeft w:val="0"/>
      <w:marRight w:val="0"/>
      <w:marTop w:val="0"/>
      <w:marBottom w:val="0"/>
      <w:divBdr>
        <w:top w:val="none" w:sz="0" w:space="0" w:color="auto"/>
        <w:left w:val="none" w:sz="0" w:space="0" w:color="auto"/>
        <w:bottom w:val="none" w:sz="0" w:space="0" w:color="auto"/>
        <w:right w:val="none" w:sz="0" w:space="0" w:color="auto"/>
      </w:divBdr>
    </w:div>
    <w:div w:id="153303867">
      <w:marLeft w:val="0"/>
      <w:marRight w:val="0"/>
      <w:marTop w:val="0"/>
      <w:marBottom w:val="0"/>
      <w:divBdr>
        <w:top w:val="none" w:sz="0" w:space="0" w:color="auto"/>
        <w:left w:val="none" w:sz="0" w:space="0" w:color="auto"/>
        <w:bottom w:val="none" w:sz="0" w:space="0" w:color="auto"/>
        <w:right w:val="none" w:sz="0" w:space="0" w:color="auto"/>
      </w:divBdr>
    </w:div>
    <w:div w:id="153303868">
      <w:marLeft w:val="0"/>
      <w:marRight w:val="0"/>
      <w:marTop w:val="0"/>
      <w:marBottom w:val="0"/>
      <w:divBdr>
        <w:top w:val="none" w:sz="0" w:space="0" w:color="auto"/>
        <w:left w:val="none" w:sz="0" w:space="0" w:color="auto"/>
        <w:bottom w:val="none" w:sz="0" w:space="0" w:color="auto"/>
        <w:right w:val="none" w:sz="0" w:space="0" w:color="auto"/>
      </w:divBdr>
    </w:div>
    <w:div w:id="153303869">
      <w:marLeft w:val="0"/>
      <w:marRight w:val="0"/>
      <w:marTop w:val="0"/>
      <w:marBottom w:val="0"/>
      <w:divBdr>
        <w:top w:val="none" w:sz="0" w:space="0" w:color="auto"/>
        <w:left w:val="none" w:sz="0" w:space="0" w:color="auto"/>
        <w:bottom w:val="none" w:sz="0" w:space="0" w:color="auto"/>
        <w:right w:val="none" w:sz="0" w:space="0" w:color="auto"/>
      </w:divBdr>
    </w:div>
    <w:div w:id="153303870">
      <w:marLeft w:val="0"/>
      <w:marRight w:val="0"/>
      <w:marTop w:val="0"/>
      <w:marBottom w:val="0"/>
      <w:divBdr>
        <w:top w:val="none" w:sz="0" w:space="0" w:color="auto"/>
        <w:left w:val="none" w:sz="0" w:space="0" w:color="auto"/>
        <w:bottom w:val="none" w:sz="0" w:space="0" w:color="auto"/>
        <w:right w:val="none" w:sz="0" w:space="0" w:color="auto"/>
      </w:divBdr>
    </w:div>
    <w:div w:id="153303871">
      <w:marLeft w:val="0"/>
      <w:marRight w:val="0"/>
      <w:marTop w:val="0"/>
      <w:marBottom w:val="0"/>
      <w:divBdr>
        <w:top w:val="none" w:sz="0" w:space="0" w:color="auto"/>
        <w:left w:val="none" w:sz="0" w:space="0" w:color="auto"/>
        <w:bottom w:val="none" w:sz="0" w:space="0" w:color="auto"/>
        <w:right w:val="none" w:sz="0" w:space="0" w:color="auto"/>
      </w:divBdr>
    </w:div>
    <w:div w:id="153303872">
      <w:marLeft w:val="0"/>
      <w:marRight w:val="0"/>
      <w:marTop w:val="0"/>
      <w:marBottom w:val="0"/>
      <w:divBdr>
        <w:top w:val="none" w:sz="0" w:space="0" w:color="auto"/>
        <w:left w:val="none" w:sz="0" w:space="0" w:color="auto"/>
        <w:bottom w:val="none" w:sz="0" w:space="0" w:color="auto"/>
        <w:right w:val="none" w:sz="0" w:space="0" w:color="auto"/>
      </w:divBdr>
    </w:div>
    <w:div w:id="153303873">
      <w:marLeft w:val="0"/>
      <w:marRight w:val="0"/>
      <w:marTop w:val="0"/>
      <w:marBottom w:val="0"/>
      <w:divBdr>
        <w:top w:val="none" w:sz="0" w:space="0" w:color="auto"/>
        <w:left w:val="none" w:sz="0" w:space="0" w:color="auto"/>
        <w:bottom w:val="none" w:sz="0" w:space="0" w:color="auto"/>
        <w:right w:val="none" w:sz="0" w:space="0" w:color="auto"/>
      </w:divBdr>
    </w:div>
    <w:div w:id="153303874">
      <w:marLeft w:val="0"/>
      <w:marRight w:val="0"/>
      <w:marTop w:val="0"/>
      <w:marBottom w:val="0"/>
      <w:divBdr>
        <w:top w:val="none" w:sz="0" w:space="0" w:color="auto"/>
        <w:left w:val="none" w:sz="0" w:space="0" w:color="auto"/>
        <w:bottom w:val="none" w:sz="0" w:space="0" w:color="auto"/>
        <w:right w:val="none" w:sz="0" w:space="0" w:color="auto"/>
      </w:divBdr>
    </w:div>
    <w:div w:id="153303875">
      <w:marLeft w:val="0"/>
      <w:marRight w:val="0"/>
      <w:marTop w:val="0"/>
      <w:marBottom w:val="0"/>
      <w:divBdr>
        <w:top w:val="none" w:sz="0" w:space="0" w:color="auto"/>
        <w:left w:val="none" w:sz="0" w:space="0" w:color="auto"/>
        <w:bottom w:val="none" w:sz="0" w:space="0" w:color="auto"/>
        <w:right w:val="none" w:sz="0" w:space="0" w:color="auto"/>
      </w:divBdr>
    </w:div>
    <w:div w:id="153303876">
      <w:marLeft w:val="0"/>
      <w:marRight w:val="0"/>
      <w:marTop w:val="0"/>
      <w:marBottom w:val="0"/>
      <w:divBdr>
        <w:top w:val="none" w:sz="0" w:space="0" w:color="auto"/>
        <w:left w:val="none" w:sz="0" w:space="0" w:color="auto"/>
        <w:bottom w:val="none" w:sz="0" w:space="0" w:color="auto"/>
        <w:right w:val="none" w:sz="0" w:space="0" w:color="auto"/>
      </w:divBdr>
    </w:div>
    <w:div w:id="153303877">
      <w:marLeft w:val="0"/>
      <w:marRight w:val="0"/>
      <w:marTop w:val="0"/>
      <w:marBottom w:val="0"/>
      <w:divBdr>
        <w:top w:val="none" w:sz="0" w:space="0" w:color="auto"/>
        <w:left w:val="none" w:sz="0" w:space="0" w:color="auto"/>
        <w:bottom w:val="none" w:sz="0" w:space="0" w:color="auto"/>
        <w:right w:val="none" w:sz="0" w:space="0" w:color="auto"/>
      </w:divBdr>
    </w:div>
    <w:div w:id="153303878">
      <w:marLeft w:val="0"/>
      <w:marRight w:val="0"/>
      <w:marTop w:val="0"/>
      <w:marBottom w:val="0"/>
      <w:divBdr>
        <w:top w:val="none" w:sz="0" w:space="0" w:color="auto"/>
        <w:left w:val="none" w:sz="0" w:space="0" w:color="auto"/>
        <w:bottom w:val="none" w:sz="0" w:space="0" w:color="auto"/>
        <w:right w:val="none" w:sz="0" w:space="0" w:color="auto"/>
      </w:divBdr>
    </w:div>
    <w:div w:id="153303879">
      <w:marLeft w:val="0"/>
      <w:marRight w:val="0"/>
      <w:marTop w:val="0"/>
      <w:marBottom w:val="0"/>
      <w:divBdr>
        <w:top w:val="none" w:sz="0" w:space="0" w:color="auto"/>
        <w:left w:val="none" w:sz="0" w:space="0" w:color="auto"/>
        <w:bottom w:val="none" w:sz="0" w:space="0" w:color="auto"/>
        <w:right w:val="none" w:sz="0" w:space="0" w:color="auto"/>
      </w:divBdr>
    </w:div>
    <w:div w:id="153303880">
      <w:marLeft w:val="0"/>
      <w:marRight w:val="0"/>
      <w:marTop w:val="0"/>
      <w:marBottom w:val="0"/>
      <w:divBdr>
        <w:top w:val="none" w:sz="0" w:space="0" w:color="auto"/>
        <w:left w:val="none" w:sz="0" w:space="0" w:color="auto"/>
        <w:bottom w:val="none" w:sz="0" w:space="0" w:color="auto"/>
        <w:right w:val="none" w:sz="0" w:space="0" w:color="auto"/>
      </w:divBdr>
    </w:div>
    <w:div w:id="153303881">
      <w:marLeft w:val="0"/>
      <w:marRight w:val="0"/>
      <w:marTop w:val="0"/>
      <w:marBottom w:val="0"/>
      <w:divBdr>
        <w:top w:val="none" w:sz="0" w:space="0" w:color="auto"/>
        <w:left w:val="none" w:sz="0" w:space="0" w:color="auto"/>
        <w:bottom w:val="none" w:sz="0" w:space="0" w:color="auto"/>
        <w:right w:val="none" w:sz="0" w:space="0" w:color="auto"/>
      </w:divBdr>
    </w:div>
    <w:div w:id="153303882">
      <w:marLeft w:val="0"/>
      <w:marRight w:val="0"/>
      <w:marTop w:val="0"/>
      <w:marBottom w:val="0"/>
      <w:divBdr>
        <w:top w:val="none" w:sz="0" w:space="0" w:color="auto"/>
        <w:left w:val="none" w:sz="0" w:space="0" w:color="auto"/>
        <w:bottom w:val="none" w:sz="0" w:space="0" w:color="auto"/>
        <w:right w:val="none" w:sz="0" w:space="0" w:color="auto"/>
      </w:divBdr>
    </w:div>
    <w:div w:id="153303883">
      <w:marLeft w:val="0"/>
      <w:marRight w:val="0"/>
      <w:marTop w:val="0"/>
      <w:marBottom w:val="0"/>
      <w:divBdr>
        <w:top w:val="none" w:sz="0" w:space="0" w:color="auto"/>
        <w:left w:val="none" w:sz="0" w:space="0" w:color="auto"/>
        <w:bottom w:val="none" w:sz="0" w:space="0" w:color="auto"/>
        <w:right w:val="none" w:sz="0" w:space="0" w:color="auto"/>
      </w:divBdr>
    </w:div>
    <w:div w:id="153303884">
      <w:marLeft w:val="0"/>
      <w:marRight w:val="0"/>
      <w:marTop w:val="0"/>
      <w:marBottom w:val="0"/>
      <w:divBdr>
        <w:top w:val="none" w:sz="0" w:space="0" w:color="auto"/>
        <w:left w:val="none" w:sz="0" w:space="0" w:color="auto"/>
        <w:bottom w:val="none" w:sz="0" w:space="0" w:color="auto"/>
        <w:right w:val="none" w:sz="0" w:space="0" w:color="auto"/>
      </w:divBdr>
    </w:div>
    <w:div w:id="153303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linkedin.com/company/cresam" TargetMode="External"/><Relationship Id="rId3" Type="http://schemas.openxmlformats.org/officeDocument/2006/relationships/settings" Target="settings.xml"/><Relationship Id="rId7" Type="http://schemas.openxmlformats.org/officeDocument/2006/relationships/hyperlink" Target="https://twitter.com/cnrhr_cre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sam.org/" TargetMode="External"/><Relationship Id="rId5" Type="http://schemas.openxmlformats.org/officeDocument/2006/relationships/hyperlink" Target="mailto:centre.res@cresa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9012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2</cp:revision>
  <cp:lastPrinted>2018-01-09T11:30:00Z</cp:lastPrinted>
  <dcterms:created xsi:type="dcterms:W3CDTF">2019-12-12T14:49:00Z</dcterms:created>
  <dcterms:modified xsi:type="dcterms:W3CDTF">2019-12-12T14:49:00Z</dcterms:modified>
</cp:coreProperties>
</file>