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98" w:rsidRPr="005A1F59" w:rsidRDefault="00C95498" w:rsidP="00C95498">
      <w:pPr>
        <w:jc w:val="left"/>
        <w:rPr>
          <w:b/>
          <w:sz w:val="44"/>
          <w:szCs w:val="44"/>
        </w:rPr>
      </w:pPr>
      <w:r>
        <w:rPr>
          <w:b/>
          <w:sz w:val="44"/>
          <w:szCs w:val="44"/>
        </w:rPr>
        <w:t>JOURNAL DU CRESAM N°46</w:t>
      </w:r>
      <w:r w:rsidRPr="005A1F59">
        <w:rPr>
          <w:b/>
          <w:sz w:val="44"/>
          <w:szCs w:val="44"/>
        </w:rPr>
        <w:t xml:space="preserve"> - </w:t>
      </w:r>
      <w:r>
        <w:rPr>
          <w:b/>
          <w:sz w:val="44"/>
          <w:szCs w:val="44"/>
        </w:rPr>
        <w:t>Octobre</w:t>
      </w:r>
      <w:r w:rsidRPr="005A1F59">
        <w:rPr>
          <w:b/>
          <w:sz w:val="44"/>
          <w:szCs w:val="44"/>
        </w:rPr>
        <w:t xml:space="preserve"> 2018</w:t>
      </w:r>
    </w:p>
    <w:p w:rsidR="00C95498" w:rsidRPr="005A1F59" w:rsidRDefault="00C95498" w:rsidP="00C95498">
      <w:pPr>
        <w:pStyle w:val="Titre1"/>
        <w:rPr>
          <w:sz w:val="28"/>
          <w:szCs w:val="28"/>
        </w:rPr>
      </w:pPr>
    </w:p>
    <w:p w:rsidR="00C95498" w:rsidRPr="005A1F59" w:rsidRDefault="00C95498" w:rsidP="00C95498">
      <w:pPr>
        <w:pStyle w:val="Titre1"/>
        <w:rPr>
          <w:szCs w:val="32"/>
        </w:rPr>
      </w:pPr>
      <w:r w:rsidRPr="005A1F59">
        <w:rPr>
          <w:szCs w:val="32"/>
        </w:rPr>
        <w:t>SOMMAIRE</w:t>
      </w:r>
    </w:p>
    <w:p w:rsidR="00C95498" w:rsidRPr="005A1F59" w:rsidRDefault="00C95498" w:rsidP="00C95498"/>
    <w:p w:rsidR="00C95498" w:rsidRPr="005A1F59" w:rsidRDefault="00C95498" w:rsidP="00C95498">
      <w:pPr>
        <w:widowControl w:val="0"/>
        <w:tabs>
          <w:tab w:val="right" w:leader="dot" w:pos="3008"/>
        </w:tabs>
        <w:rPr>
          <w:b/>
          <w:szCs w:val="28"/>
        </w:rPr>
      </w:pPr>
      <w:r w:rsidRPr="005A1F59">
        <w:rPr>
          <w:b/>
          <w:bCs/>
          <w:szCs w:val="28"/>
        </w:rPr>
        <w:t>Editorial</w:t>
      </w:r>
    </w:p>
    <w:p w:rsidR="00C95498" w:rsidRPr="005A1F59" w:rsidRDefault="00C95498" w:rsidP="00C95498">
      <w:pPr>
        <w:widowControl w:val="0"/>
        <w:tabs>
          <w:tab w:val="right" w:leader="dot" w:pos="3008"/>
        </w:tabs>
        <w:rPr>
          <w:b/>
          <w:szCs w:val="28"/>
        </w:rPr>
      </w:pPr>
      <w:r>
        <w:rPr>
          <w:b/>
          <w:bCs/>
          <w:szCs w:val="28"/>
        </w:rPr>
        <w:t>Nos formations 2018 2019</w:t>
      </w:r>
      <w:r w:rsidRPr="005A1F59">
        <w:rPr>
          <w:b/>
          <w:bCs/>
          <w:szCs w:val="28"/>
        </w:rPr>
        <w:tab/>
      </w:r>
    </w:p>
    <w:p w:rsidR="00C95498" w:rsidRPr="005A1F59" w:rsidRDefault="00C95498" w:rsidP="00C95498">
      <w:pPr>
        <w:widowControl w:val="0"/>
        <w:tabs>
          <w:tab w:val="right" w:leader="dot" w:pos="3008"/>
        </w:tabs>
        <w:rPr>
          <w:b/>
          <w:szCs w:val="28"/>
        </w:rPr>
      </w:pPr>
      <w:r>
        <w:rPr>
          <w:b/>
          <w:bCs/>
          <w:szCs w:val="28"/>
        </w:rPr>
        <w:t>Retour sur les journées autour du syndrome CHARGE</w:t>
      </w:r>
    </w:p>
    <w:p w:rsidR="00C95498" w:rsidRDefault="00C95498" w:rsidP="00C95498">
      <w:pPr>
        <w:jc w:val="left"/>
        <w:rPr>
          <w:b/>
          <w:szCs w:val="28"/>
        </w:rPr>
      </w:pPr>
      <w:r>
        <w:rPr>
          <w:b/>
          <w:szCs w:val="28"/>
        </w:rPr>
        <w:t xml:space="preserve">Zoom sur le catalogue 2019 de formations </w:t>
      </w:r>
      <w:proofErr w:type="spellStart"/>
      <w:r>
        <w:rPr>
          <w:b/>
          <w:szCs w:val="28"/>
        </w:rPr>
        <w:t>dediées</w:t>
      </w:r>
      <w:proofErr w:type="spellEnd"/>
      <w:r>
        <w:rPr>
          <w:b/>
          <w:szCs w:val="28"/>
        </w:rPr>
        <w:t xml:space="preserve"> à la </w:t>
      </w:r>
      <w:proofErr w:type="spellStart"/>
      <w:r>
        <w:rPr>
          <w:b/>
          <w:szCs w:val="28"/>
        </w:rPr>
        <w:t>surdicécité</w:t>
      </w:r>
      <w:proofErr w:type="spellEnd"/>
    </w:p>
    <w:p w:rsidR="00C95498" w:rsidRDefault="00C95498" w:rsidP="00C95498">
      <w:pPr>
        <w:jc w:val="left"/>
        <w:rPr>
          <w:b/>
          <w:szCs w:val="28"/>
        </w:rPr>
      </w:pPr>
      <w:r>
        <w:rPr>
          <w:b/>
          <w:szCs w:val="28"/>
        </w:rPr>
        <w:t>Une nouvelle psychologue au CRESAM</w:t>
      </w:r>
    </w:p>
    <w:p w:rsidR="00C95498" w:rsidRDefault="00C95498" w:rsidP="00C95498">
      <w:pPr>
        <w:jc w:val="left"/>
        <w:rPr>
          <w:b/>
          <w:szCs w:val="28"/>
        </w:rPr>
      </w:pPr>
      <w:r>
        <w:rPr>
          <w:b/>
          <w:szCs w:val="28"/>
        </w:rPr>
        <w:t>Les lectures du CRESAM</w:t>
      </w:r>
    </w:p>
    <w:p w:rsidR="00C95498" w:rsidRDefault="00C95498" w:rsidP="00C95498">
      <w:pPr>
        <w:jc w:val="left"/>
        <w:rPr>
          <w:b/>
          <w:szCs w:val="28"/>
        </w:rPr>
      </w:pPr>
      <w:r>
        <w:rPr>
          <w:b/>
          <w:szCs w:val="28"/>
        </w:rPr>
        <w:t>L’espace d’écoute et d’observation du CRESAM</w:t>
      </w:r>
    </w:p>
    <w:p w:rsidR="00C95498" w:rsidRDefault="00C95498" w:rsidP="00C95498">
      <w:pPr>
        <w:jc w:val="left"/>
        <w:rPr>
          <w:b/>
          <w:szCs w:val="28"/>
        </w:rPr>
      </w:pPr>
      <w:r>
        <w:rPr>
          <w:b/>
          <w:szCs w:val="28"/>
        </w:rPr>
        <w:t xml:space="preserve">Interview d’Annie van </w:t>
      </w:r>
      <w:proofErr w:type="spellStart"/>
      <w:r>
        <w:rPr>
          <w:b/>
          <w:szCs w:val="28"/>
        </w:rPr>
        <w:t>Espen</w:t>
      </w:r>
      <w:proofErr w:type="spellEnd"/>
    </w:p>
    <w:p w:rsidR="00C95498" w:rsidRPr="005A1F59" w:rsidRDefault="00C95498" w:rsidP="00C95498">
      <w:pPr>
        <w:jc w:val="left"/>
        <w:rPr>
          <w:b/>
          <w:szCs w:val="28"/>
        </w:rPr>
      </w:pPr>
      <w:r>
        <w:rPr>
          <w:b/>
          <w:szCs w:val="28"/>
        </w:rPr>
        <w:t>Infos à noter</w:t>
      </w:r>
      <w:r w:rsidRPr="005A1F59">
        <w:rPr>
          <w:b/>
          <w:szCs w:val="28"/>
        </w:rPr>
        <w:br w:type="page"/>
      </w:r>
    </w:p>
    <w:p w:rsidR="00C95498" w:rsidRPr="005A1F59" w:rsidRDefault="00C95498" w:rsidP="00C95498">
      <w:pPr>
        <w:widowControl w:val="0"/>
        <w:jc w:val="left"/>
        <w:rPr>
          <w:b/>
          <w:sz w:val="32"/>
          <w:szCs w:val="32"/>
        </w:rPr>
      </w:pPr>
      <w:r w:rsidRPr="005A1F59">
        <w:rPr>
          <w:b/>
          <w:sz w:val="32"/>
          <w:szCs w:val="32"/>
        </w:rPr>
        <w:lastRenderedPageBreak/>
        <w:t>EDITORIAL</w:t>
      </w:r>
    </w:p>
    <w:p w:rsidR="00C95498" w:rsidRPr="005A1F59" w:rsidRDefault="00C95498" w:rsidP="00C95498">
      <w:pPr>
        <w:widowControl w:val="0"/>
        <w:jc w:val="left"/>
        <w:rPr>
          <w:b/>
          <w:sz w:val="32"/>
          <w:szCs w:val="32"/>
        </w:rPr>
      </w:pPr>
    </w:p>
    <w:p w:rsidR="00C95498" w:rsidRPr="005A1F59" w:rsidRDefault="00C95498" w:rsidP="00C95498">
      <w:pPr>
        <w:widowControl w:val="0"/>
        <w:rPr>
          <w:b/>
          <w:szCs w:val="28"/>
        </w:rPr>
      </w:pPr>
      <w:r w:rsidRPr="005A1F59">
        <w:rPr>
          <w:b/>
          <w:szCs w:val="28"/>
        </w:rPr>
        <w:t xml:space="preserve">Fin août, de retour de vacances, suite à ce bel été, l’équipe du </w:t>
      </w:r>
      <w:proofErr w:type="spellStart"/>
      <w:r w:rsidRPr="005A1F59">
        <w:rPr>
          <w:b/>
          <w:szCs w:val="28"/>
        </w:rPr>
        <w:t>Cresam</w:t>
      </w:r>
      <w:proofErr w:type="spellEnd"/>
      <w:r w:rsidRPr="005A1F59">
        <w:rPr>
          <w:b/>
          <w:szCs w:val="28"/>
        </w:rPr>
        <w:t xml:space="preserve"> s’est concentrée sur les derniers préparatifs des journées de rencontres et de formation sur le syndrome CHARGE, prévues pour la mi-septembre</w:t>
      </w:r>
    </w:p>
    <w:p w:rsidR="00C95498" w:rsidRPr="005A1F59" w:rsidRDefault="00C95498" w:rsidP="00C95498">
      <w:pPr>
        <w:widowControl w:val="0"/>
        <w:rPr>
          <w:b/>
          <w:szCs w:val="28"/>
        </w:rPr>
      </w:pPr>
      <w:r w:rsidRPr="005A1F59">
        <w:rPr>
          <w:b/>
          <w:szCs w:val="28"/>
        </w:rPr>
        <w:t>Ainsi, les 20, 21 et 22 septembre derniers, nous avons reçu près de 200 personnes à Poitiers, dont la moitié de familles (parents, enfants, frères, sœurs), tandis que l’autre moitié regroupait des professionnels du sanitaire et du médico-social.</w:t>
      </w:r>
    </w:p>
    <w:p w:rsidR="00C95498" w:rsidRPr="005A1F59" w:rsidRDefault="00C95498" w:rsidP="00C95498">
      <w:pPr>
        <w:widowControl w:val="0"/>
        <w:rPr>
          <w:b/>
          <w:szCs w:val="28"/>
        </w:rPr>
      </w:pPr>
      <w:r w:rsidRPr="005A1F59">
        <w:rPr>
          <w:b/>
          <w:szCs w:val="28"/>
        </w:rPr>
        <w:t xml:space="preserve">« Journées de rencontres et de formation » le titre de ces journées parle de lui-même : se rencontrer et apprendre l'un de l'autre. Se retrouver pour échanger sur les problématiques communes de prise en charge, d'égalité et/ou de reconnaissance. </w:t>
      </w:r>
    </w:p>
    <w:p w:rsidR="00C95498" w:rsidRPr="005A1F59" w:rsidRDefault="00C95498" w:rsidP="00C95498">
      <w:pPr>
        <w:widowControl w:val="0"/>
        <w:rPr>
          <w:b/>
          <w:szCs w:val="28"/>
        </w:rPr>
      </w:pPr>
      <w:r w:rsidRPr="005A1F59">
        <w:rPr>
          <w:b/>
          <w:szCs w:val="28"/>
        </w:rPr>
        <w:t>Il est parfois difficile de mettre des mots sur nos émotions, sur notre vécu et nos combats intérieurs. Le fait de se retrouver ensemble autour d’un même thème, et de savoir que l’autre nous comprend, qu’il a déjà éprouvé nos questionnements, facilite les échanges et nous permet d’entrer directement au cœur des  sujets. C’est essentiel  pour nous encourager, trouver des soutiens, trouver la force en nous, trouver un apaisement, ou simplement trouver des réponses. Ces journées sont, grâce à vous,  riches d’enseignements, pour aider chacun de nous à trouver des pistes de sortie à des situations parfois difficiles.</w:t>
      </w:r>
    </w:p>
    <w:p w:rsidR="00C95498" w:rsidRPr="005A1F59" w:rsidRDefault="00C95498" w:rsidP="00C95498">
      <w:pPr>
        <w:widowControl w:val="0"/>
        <w:rPr>
          <w:b/>
          <w:szCs w:val="28"/>
        </w:rPr>
      </w:pPr>
      <w:r w:rsidRPr="005A1F59">
        <w:rPr>
          <w:b/>
          <w:szCs w:val="28"/>
        </w:rPr>
        <w:t xml:space="preserve">Réunir toutes ces personnes qui sont dans la même situation, c’est une chance ! </w:t>
      </w:r>
    </w:p>
    <w:p w:rsidR="00C95498" w:rsidRPr="005A1F59" w:rsidRDefault="00C95498" w:rsidP="00C95498">
      <w:pPr>
        <w:widowControl w:val="0"/>
        <w:rPr>
          <w:b/>
          <w:szCs w:val="28"/>
        </w:rPr>
      </w:pPr>
      <w:r w:rsidRPr="005A1F59">
        <w:rPr>
          <w:b/>
          <w:szCs w:val="28"/>
        </w:rPr>
        <w:t>Au quotidien vous êtes surtout en contact avec des professionnels qui s'occupent des enfants, des frères et sœurs, de la famille. Ces professionnels, à qui il faut toujours expliquer la situation, la réexpliquer,  lutter pour obtenir une reconnaissance. Ce que, nous professionnels, ne pouvons pas offrir naturellement, et en même temps nous sommes toujours enclins à apprendre, à comprendre et à aider pour améliorer chaque relation et la vie des personnes accompagnées.</w:t>
      </w:r>
    </w:p>
    <w:p w:rsidR="00C95498" w:rsidRPr="005A1F59" w:rsidRDefault="00C95498" w:rsidP="00C95498">
      <w:pPr>
        <w:widowControl w:val="0"/>
        <w:rPr>
          <w:b/>
          <w:szCs w:val="28"/>
        </w:rPr>
      </w:pPr>
      <w:r w:rsidRPr="005A1F59">
        <w:rPr>
          <w:b/>
          <w:szCs w:val="28"/>
        </w:rPr>
        <w:t>C'est pourquoi il me semble que ces 3 jours ont été très riches et pertinents. Il y a eu une grande connexion entre tous les participants. Nous avions tous le désir de nous rencontrer et d’apprendre les uns des autres.</w:t>
      </w:r>
    </w:p>
    <w:p w:rsidR="00C95498" w:rsidRPr="005A1F59" w:rsidRDefault="00C95498" w:rsidP="00C95498">
      <w:pPr>
        <w:widowControl w:val="0"/>
        <w:rPr>
          <w:b/>
          <w:szCs w:val="28"/>
        </w:rPr>
      </w:pPr>
      <w:r w:rsidRPr="005A1F59">
        <w:rPr>
          <w:b/>
          <w:szCs w:val="28"/>
        </w:rPr>
        <w:t xml:space="preserve">Nous notons cette année la présence de jeunes de 20 ans avec le syndrome CHARGE. C’est nouveau. Ces jeunes doivent faire face à d’autres défis, tels que trouver un travail, comment avoir une relation amoureuse, et peut-être commencer une vie de famille... </w:t>
      </w:r>
    </w:p>
    <w:p w:rsidR="00C95498" w:rsidRPr="005A1F59" w:rsidRDefault="00C95498" w:rsidP="00C95498">
      <w:pPr>
        <w:widowControl w:val="0"/>
        <w:rPr>
          <w:b/>
          <w:szCs w:val="28"/>
        </w:rPr>
      </w:pPr>
      <w:r w:rsidRPr="005A1F59">
        <w:rPr>
          <w:b/>
          <w:szCs w:val="28"/>
        </w:rPr>
        <w:t xml:space="preserve">Un nouvel angle de vue s’offre à nous pour les prochaines journées. </w:t>
      </w:r>
    </w:p>
    <w:p w:rsidR="00C95498" w:rsidRPr="005A1F59" w:rsidRDefault="00C95498" w:rsidP="00C95498">
      <w:pPr>
        <w:spacing w:after="160" w:line="256" w:lineRule="auto"/>
        <w:rPr>
          <w:b/>
          <w:szCs w:val="28"/>
        </w:rPr>
      </w:pPr>
      <w:r w:rsidRPr="005A1F59">
        <w:rPr>
          <w:b/>
          <w:szCs w:val="28"/>
        </w:rPr>
        <w:t>Ainsi, les 4 années à venir nous permettront de réfléchir à un nouveau programme qui prendra en compte tous les différents aspects de la vie.</w:t>
      </w:r>
    </w:p>
    <w:p w:rsidR="00C95498" w:rsidRPr="005A1F59" w:rsidRDefault="00C95498" w:rsidP="00C95498">
      <w:pPr>
        <w:jc w:val="right"/>
        <w:rPr>
          <w:b/>
          <w:bCs/>
          <w:sz w:val="24"/>
        </w:rPr>
      </w:pPr>
    </w:p>
    <w:p w:rsidR="00C95498" w:rsidRPr="005A1F59" w:rsidRDefault="00C95498" w:rsidP="00C95498">
      <w:pPr>
        <w:jc w:val="right"/>
        <w:rPr>
          <w:b/>
          <w:bCs/>
          <w:sz w:val="24"/>
        </w:rPr>
      </w:pPr>
      <w:r w:rsidRPr="005A1F59">
        <w:rPr>
          <w:b/>
          <w:bCs/>
          <w:sz w:val="24"/>
        </w:rPr>
        <w:t xml:space="preserve">Sonja van de </w:t>
      </w:r>
      <w:proofErr w:type="spellStart"/>
      <w:r w:rsidRPr="005A1F59">
        <w:rPr>
          <w:b/>
          <w:bCs/>
          <w:sz w:val="24"/>
        </w:rPr>
        <w:t>Molengraft</w:t>
      </w:r>
      <w:proofErr w:type="spellEnd"/>
    </w:p>
    <w:p w:rsidR="00C95498" w:rsidRPr="005A1F59" w:rsidRDefault="00C95498" w:rsidP="00C95498">
      <w:pPr>
        <w:jc w:val="right"/>
        <w:rPr>
          <w:b/>
          <w:bCs/>
          <w:sz w:val="24"/>
        </w:rPr>
      </w:pPr>
      <w:r w:rsidRPr="005A1F59">
        <w:rPr>
          <w:b/>
          <w:bCs/>
          <w:sz w:val="24"/>
        </w:rPr>
        <w:t>Directrice du CRESAM</w:t>
      </w:r>
    </w:p>
    <w:p w:rsidR="00C95498" w:rsidRPr="005A1F59" w:rsidRDefault="00C95498" w:rsidP="00C95498">
      <w:pPr>
        <w:pStyle w:val="Pieddepage"/>
        <w:jc w:val="left"/>
        <w:rPr>
          <w:b/>
          <w:sz w:val="32"/>
          <w:szCs w:val="32"/>
        </w:rPr>
      </w:pPr>
      <w:r w:rsidRPr="005A1F59">
        <w:rPr>
          <w:b/>
          <w:sz w:val="32"/>
          <w:szCs w:val="32"/>
        </w:rPr>
        <w:br w:type="page"/>
      </w:r>
      <w:r w:rsidRPr="005A1F59">
        <w:rPr>
          <w:b/>
          <w:sz w:val="32"/>
          <w:szCs w:val="32"/>
        </w:rPr>
        <w:lastRenderedPageBreak/>
        <w:t>NOS FORMATIONS 2018</w:t>
      </w:r>
      <w:r>
        <w:rPr>
          <w:b/>
          <w:sz w:val="32"/>
          <w:szCs w:val="32"/>
        </w:rPr>
        <w:t>-2019</w:t>
      </w:r>
    </w:p>
    <w:p w:rsidR="00C95498" w:rsidRPr="005A1F59" w:rsidRDefault="00C95498" w:rsidP="00C95498">
      <w:pPr>
        <w:pStyle w:val="Pieddepage"/>
        <w:jc w:val="left"/>
        <w:rPr>
          <w:b/>
          <w:sz w:val="32"/>
          <w:szCs w:val="32"/>
        </w:rPr>
      </w:pPr>
    </w:p>
    <w:p w:rsidR="00C95498" w:rsidRPr="005A1F59" w:rsidRDefault="00C95498" w:rsidP="00C95498">
      <w:pPr>
        <w:pStyle w:val="Pieddepage"/>
        <w:jc w:val="left"/>
        <w:rPr>
          <w:b/>
          <w:sz w:val="32"/>
          <w:szCs w:val="32"/>
        </w:rPr>
      </w:pPr>
    </w:p>
    <w:p w:rsidR="00C95498" w:rsidRPr="005A1F59" w:rsidRDefault="00C95498" w:rsidP="00C95498">
      <w:pPr>
        <w:widowControl w:val="0"/>
        <w:jc w:val="left"/>
        <w:rPr>
          <w:b/>
          <w:szCs w:val="28"/>
        </w:rPr>
      </w:pPr>
      <w:r w:rsidRPr="005A1F59">
        <w:rPr>
          <w:b/>
          <w:szCs w:val="28"/>
        </w:rPr>
        <w:t xml:space="preserve">Nous proposons aux établissements, aux services, aux professionnels, des formations répondant à leurs besoins de développement des compétences liées à la prise en compte de la </w:t>
      </w:r>
      <w:proofErr w:type="spellStart"/>
      <w:r w:rsidRPr="005A1F59">
        <w:rPr>
          <w:b/>
          <w:szCs w:val="28"/>
        </w:rPr>
        <w:t>surdicécité</w:t>
      </w:r>
      <w:proofErr w:type="spellEnd"/>
      <w:r w:rsidRPr="005A1F59">
        <w:rPr>
          <w:b/>
          <w:szCs w:val="28"/>
        </w:rPr>
        <w:t>.</w:t>
      </w:r>
    </w:p>
    <w:p w:rsidR="00C95498" w:rsidRPr="005A1F59" w:rsidRDefault="00C95498" w:rsidP="00C95498">
      <w:pPr>
        <w:pStyle w:val="Pieddepage"/>
        <w:jc w:val="left"/>
        <w:rPr>
          <w:b/>
          <w:sz w:val="32"/>
          <w:szCs w:val="32"/>
        </w:rPr>
      </w:pPr>
      <w:r w:rsidRPr="005A1F59">
        <w:rPr>
          <w:b/>
          <w:bCs/>
          <w:szCs w:val="28"/>
        </w:rPr>
        <w:t>Notre offre de formations</w:t>
      </w:r>
      <w:r w:rsidRPr="005A1F59">
        <w:rPr>
          <w:b/>
          <w:szCs w:val="28"/>
        </w:rPr>
        <w:t xml:space="preserve"> </w:t>
      </w:r>
      <w:r w:rsidRPr="005A1F59">
        <w:rPr>
          <w:b/>
          <w:bCs/>
          <w:szCs w:val="28"/>
        </w:rPr>
        <w:t xml:space="preserve">à la gestion de la </w:t>
      </w:r>
      <w:proofErr w:type="spellStart"/>
      <w:r w:rsidRPr="005A1F59">
        <w:rPr>
          <w:b/>
          <w:bCs/>
          <w:szCs w:val="28"/>
        </w:rPr>
        <w:t>surdicécité</w:t>
      </w:r>
      <w:proofErr w:type="spellEnd"/>
      <w:r w:rsidRPr="005A1F59">
        <w:rPr>
          <w:b/>
          <w:bCs/>
          <w:szCs w:val="28"/>
        </w:rPr>
        <w:t xml:space="preserve"> :</w:t>
      </w:r>
    </w:p>
    <w:p w:rsidR="00C95498" w:rsidRPr="005A1F59" w:rsidRDefault="00C95498" w:rsidP="00C95498">
      <w:pPr>
        <w:widowControl w:val="0"/>
        <w:jc w:val="left"/>
        <w:rPr>
          <w:b/>
          <w:szCs w:val="28"/>
        </w:rPr>
      </w:pPr>
    </w:p>
    <w:p w:rsidR="00C95498" w:rsidRPr="005A1F59" w:rsidRDefault="00C95498" w:rsidP="00C95498">
      <w:pPr>
        <w:widowControl w:val="0"/>
        <w:spacing w:line="223" w:lineRule="auto"/>
        <w:ind w:right="372"/>
        <w:rPr>
          <w:b/>
          <w:szCs w:val="28"/>
        </w:rPr>
      </w:pPr>
      <w:r w:rsidRPr="005A1F59">
        <w:rPr>
          <w:b/>
          <w:bCs/>
          <w:szCs w:val="28"/>
        </w:rPr>
        <w:t>Guide-interprète initiation</w:t>
      </w:r>
    </w:p>
    <w:p w:rsidR="00C95498" w:rsidRPr="005A1F59" w:rsidRDefault="00C95498" w:rsidP="00C95498">
      <w:pPr>
        <w:widowControl w:val="0"/>
        <w:ind w:right="372"/>
        <w:rPr>
          <w:b/>
          <w:szCs w:val="28"/>
        </w:rPr>
      </w:pPr>
      <w:r w:rsidRPr="005A1F59">
        <w:rPr>
          <w:b/>
          <w:szCs w:val="28"/>
        </w:rPr>
        <w:t>Du 3 au 7 décembre 2018</w:t>
      </w:r>
    </w:p>
    <w:p w:rsidR="00C95498" w:rsidRPr="005A1F59" w:rsidRDefault="00C95498" w:rsidP="00C95498">
      <w:pPr>
        <w:widowControl w:val="0"/>
        <w:spacing w:line="223" w:lineRule="auto"/>
        <w:ind w:right="372"/>
        <w:rPr>
          <w:b/>
          <w:bCs/>
          <w:szCs w:val="28"/>
        </w:rPr>
      </w:pPr>
      <w:r w:rsidRPr="005A1F59">
        <w:rPr>
          <w:b/>
          <w:bCs/>
          <w:szCs w:val="28"/>
        </w:rPr>
        <w:t xml:space="preserve"> </w:t>
      </w:r>
    </w:p>
    <w:p w:rsidR="00C95498" w:rsidRPr="005A1F59" w:rsidRDefault="00C95498" w:rsidP="00C95498">
      <w:pPr>
        <w:widowControl w:val="0"/>
        <w:spacing w:line="223" w:lineRule="auto"/>
        <w:ind w:right="188"/>
        <w:rPr>
          <w:b/>
          <w:szCs w:val="28"/>
        </w:rPr>
      </w:pPr>
      <w:r w:rsidRPr="005A1F59">
        <w:rPr>
          <w:b/>
          <w:bCs/>
          <w:szCs w:val="28"/>
        </w:rPr>
        <w:t xml:space="preserve">Introduction aux </w:t>
      </w:r>
      <w:proofErr w:type="spellStart"/>
      <w:r w:rsidRPr="005A1F59">
        <w:rPr>
          <w:b/>
          <w:bCs/>
          <w:szCs w:val="28"/>
        </w:rPr>
        <w:t>surdicécités</w:t>
      </w:r>
      <w:proofErr w:type="spellEnd"/>
    </w:p>
    <w:p w:rsidR="00C95498" w:rsidRPr="005A1F59" w:rsidRDefault="00C95498" w:rsidP="00C95498">
      <w:pPr>
        <w:widowControl w:val="0"/>
        <w:ind w:right="372"/>
        <w:rPr>
          <w:b/>
          <w:szCs w:val="28"/>
        </w:rPr>
      </w:pPr>
      <w:r w:rsidRPr="005A1F59">
        <w:rPr>
          <w:b/>
          <w:szCs w:val="28"/>
        </w:rPr>
        <w:t>Du 11 au 15 mars 2019</w:t>
      </w:r>
    </w:p>
    <w:p w:rsidR="00C95498" w:rsidRPr="005A1F59" w:rsidRDefault="00C95498" w:rsidP="00C95498">
      <w:pPr>
        <w:widowControl w:val="0"/>
        <w:spacing w:line="223" w:lineRule="auto"/>
        <w:ind w:right="372"/>
        <w:rPr>
          <w:b/>
          <w:bCs/>
          <w:szCs w:val="28"/>
        </w:rPr>
      </w:pPr>
      <w:r w:rsidRPr="005A1F59">
        <w:rPr>
          <w:b/>
          <w:bCs/>
          <w:szCs w:val="28"/>
        </w:rPr>
        <w:t> </w:t>
      </w:r>
    </w:p>
    <w:p w:rsidR="00C95498" w:rsidRPr="005A1F59" w:rsidRDefault="00C95498" w:rsidP="00C95498">
      <w:pPr>
        <w:widowControl w:val="0"/>
        <w:spacing w:line="223" w:lineRule="auto"/>
        <w:ind w:right="372"/>
        <w:rPr>
          <w:b/>
          <w:szCs w:val="28"/>
        </w:rPr>
      </w:pPr>
      <w:r w:rsidRPr="005A1F59">
        <w:rPr>
          <w:b/>
          <w:bCs/>
          <w:szCs w:val="28"/>
        </w:rPr>
        <w:t>L’importance du toucher</w:t>
      </w:r>
    </w:p>
    <w:p w:rsidR="00C95498" w:rsidRPr="005A1F59" w:rsidRDefault="00C95498" w:rsidP="00C95498">
      <w:pPr>
        <w:widowControl w:val="0"/>
        <w:ind w:right="372"/>
        <w:rPr>
          <w:b/>
          <w:szCs w:val="28"/>
        </w:rPr>
      </w:pPr>
      <w:r w:rsidRPr="005A1F59">
        <w:rPr>
          <w:b/>
          <w:szCs w:val="28"/>
        </w:rPr>
        <w:t>Du 13 au 15 mai 2019</w:t>
      </w:r>
    </w:p>
    <w:p w:rsidR="00C95498" w:rsidRPr="005A1F59" w:rsidRDefault="00C95498" w:rsidP="00C95498">
      <w:pPr>
        <w:widowControl w:val="0"/>
        <w:ind w:right="372"/>
        <w:rPr>
          <w:b/>
          <w:szCs w:val="28"/>
        </w:rPr>
      </w:pPr>
      <w:r w:rsidRPr="005A1F59">
        <w:rPr>
          <w:b/>
          <w:szCs w:val="28"/>
        </w:rPr>
        <w:t> </w:t>
      </w:r>
    </w:p>
    <w:p w:rsidR="00C95498" w:rsidRPr="005A1F59" w:rsidRDefault="00C95498" w:rsidP="00C95498">
      <w:pPr>
        <w:widowControl w:val="0"/>
        <w:spacing w:line="223" w:lineRule="auto"/>
        <w:ind w:right="372"/>
        <w:rPr>
          <w:b/>
          <w:szCs w:val="28"/>
        </w:rPr>
      </w:pPr>
      <w:r w:rsidRPr="005A1F59">
        <w:rPr>
          <w:b/>
          <w:bCs/>
          <w:szCs w:val="28"/>
        </w:rPr>
        <w:t xml:space="preserve">Communication et </w:t>
      </w:r>
      <w:proofErr w:type="spellStart"/>
      <w:r w:rsidRPr="005A1F59">
        <w:rPr>
          <w:b/>
          <w:bCs/>
          <w:szCs w:val="28"/>
        </w:rPr>
        <w:t>surdicécité</w:t>
      </w:r>
      <w:proofErr w:type="spellEnd"/>
      <w:r w:rsidRPr="005A1F59">
        <w:rPr>
          <w:b/>
          <w:bCs/>
          <w:szCs w:val="28"/>
        </w:rPr>
        <w:t xml:space="preserve"> primaire</w:t>
      </w:r>
    </w:p>
    <w:p w:rsidR="00C95498" w:rsidRPr="005A1F59" w:rsidRDefault="00C95498" w:rsidP="00C95498">
      <w:pPr>
        <w:widowControl w:val="0"/>
        <w:ind w:right="372"/>
        <w:rPr>
          <w:b/>
          <w:szCs w:val="28"/>
        </w:rPr>
      </w:pPr>
      <w:r w:rsidRPr="005A1F59">
        <w:rPr>
          <w:b/>
          <w:szCs w:val="28"/>
        </w:rPr>
        <w:t>Du 18 au 20 juin 2019</w:t>
      </w:r>
    </w:p>
    <w:p w:rsidR="00C95498" w:rsidRPr="005A1F59" w:rsidRDefault="00C95498" w:rsidP="00C95498">
      <w:pPr>
        <w:widowControl w:val="0"/>
        <w:ind w:right="372"/>
        <w:rPr>
          <w:b/>
          <w:szCs w:val="28"/>
        </w:rPr>
      </w:pPr>
      <w:r w:rsidRPr="005A1F59">
        <w:rPr>
          <w:b/>
          <w:szCs w:val="28"/>
        </w:rPr>
        <w:t> </w:t>
      </w:r>
    </w:p>
    <w:p w:rsidR="00C95498" w:rsidRPr="005A1F59" w:rsidRDefault="00C95498" w:rsidP="00C95498">
      <w:pPr>
        <w:widowControl w:val="0"/>
        <w:spacing w:line="223" w:lineRule="auto"/>
        <w:ind w:right="372"/>
        <w:rPr>
          <w:b/>
          <w:szCs w:val="28"/>
        </w:rPr>
      </w:pPr>
      <w:r w:rsidRPr="005A1F59">
        <w:rPr>
          <w:b/>
          <w:bCs/>
          <w:szCs w:val="28"/>
        </w:rPr>
        <w:t xml:space="preserve">Communication et </w:t>
      </w:r>
      <w:proofErr w:type="spellStart"/>
      <w:r w:rsidRPr="005A1F59">
        <w:rPr>
          <w:b/>
          <w:bCs/>
          <w:szCs w:val="28"/>
        </w:rPr>
        <w:t>surdicécité</w:t>
      </w:r>
      <w:proofErr w:type="spellEnd"/>
      <w:r w:rsidRPr="005A1F59">
        <w:rPr>
          <w:b/>
          <w:bCs/>
          <w:szCs w:val="28"/>
        </w:rPr>
        <w:t xml:space="preserve"> secondaire</w:t>
      </w:r>
    </w:p>
    <w:p w:rsidR="00C95498" w:rsidRPr="005A1F59" w:rsidRDefault="00C95498" w:rsidP="00C95498">
      <w:pPr>
        <w:widowControl w:val="0"/>
        <w:ind w:right="238"/>
        <w:rPr>
          <w:b/>
          <w:szCs w:val="28"/>
        </w:rPr>
      </w:pPr>
      <w:r w:rsidRPr="005A1F59">
        <w:rPr>
          <w:b/>
          <w:szCs w:val="28"/>
        </w:rPr>
        <w:t>Du 17 au 19 septembre 2019</w:t>
      </w:r>
    </w:p>
    <w:p w:rsidR="00C95498" w:rsidRPr="005A1F59" w:rsidRDefault="00C95498" w:rsidP="00C95498">
      <w:pPr>
        <w:widowControl w:val="0"/>
        <w:ind w:right="372"/>
        <w:rPr>
          <w:b/>
          <w:szCs w:val="28"/>
        </w:rPr>
      </w:pPr>
      <w:r w:rsidRPr="005A1F59">
        <w:rPr>
          <w:b/>
          <w:szCs w:val="28"/>
        </w:rPr>
        <w:t> </w:t>
      </w:r>
    </w:p>
    <w:p w:rsidR="00C95498" w:rsidRPr="005A1F59" w:rsidRDefault="00C95498" w:rsidP="00C95498">
      <w:pPr>
        <w:widowControl w:val="0"/>
        <w:spacing w:line="223" w:lineRule="auto"/>
        <w:ind w:right="372"/>
        <w:rPr>
          <w:b/>
          <w:szCs w:val="28"/>
        </w:rPr>
      </w:pPr>
      <w:r w:rsidRPr="005A1F59">
        <w:rPr>
          <w:b/>
          <w:bCs/>
          <w:szCs w:val="28"/>
        </w:rPr>
        <w:t xml:space="preserve">Introduction sur le vieillissement et les </w:t>
      </w:r>
      <w:proofErr w:type="spellStart"/>
      <w:r w:rsidRPr="005A1F59">
        <w:rPr>
          <w:b/>
          <w:bCs/>
          <w:szCs w:val="28"/>
        </w:rPr>
        <w:t>surdicécités</w:t>
      </w:r>
      <w:proofErr w:type="spellEnd"/>
    </w:p>
    <w:p w:rsidR="00C95498" w:rsidRPr="005A1F59" w:rsidRDefault="00C95498" w:rsidP="00C95498">
      <w:pPr>
        <w:widowControl w:val="0"/>
        <w:ind w:right="372"/>
        <w:rPr>
          <w:b/>
          <w:szCs w:val="28"/>
        </w:rPr>
      </w:pPr>
      <w:r w:rsidRPr="005A1F59">
        <w:rPr>
          <w:b/>
          <w:szCs w:val="28"/>
        </w:rPr>
        <w:t>Du 15 au 17 octobre 2019</w:t>
      </w:r>
    </w:p>
    <w:p w:rsidR="00C95498" w:rsidRPr="005A1F59" w:rsidRDefault="00C95498" w:rsidP="00C95498">
      <w:pPr>
        <w:widowControl w:val="0"/>
        <w:rPr>
          <w:b/>
          <w:szCs w:val="28"/>
        </w:rPr>
      </w:pPr>
      <w:r w:rsidRPr="005A1F59">
        <w:rPr>
          <w:b/>
          <w:szCs w:val="28"/>
        </w:rPr>
        <w:t> </w:t>
      </w:r>
    </w:p>
    <w:p w:rsidR="00C95498" w:rsidRDefault="00C95498" w:rsidP="00C95498">
      <w:pPr>
        <w:widowControl w:val="0"/>
        <w:jc w:val="left"/>
        <w:rPr>
          <w:b/>
          <w:bCs/>
          <w:szCs w:val="28"/>
        </w:rPr>
      </w:pPr>
      <w:r w:rsidRPr="005A1F59">
        <w:rPr>
          <w:b/>
          <w:bCs/>
          <w:szCs w:val="28"/>
        </w:rPr>
        <w:t> </w:t>
      </w:r>
    </w:p>
    <w:p w:rsidR="00C95498" w:rsidRPr="005A1F59" w:rsidRDefault="00C95498" w:rsidP="00C95498">
      <w:pPr>
        <w:widowControl w:val="0"/>
        <w:jc w:val="left"/>
        <w:rPr>
          <w:b/>
          <w:bCs/>
          <w:szCs w:val="28"/>
        </w:rPr>
      </w:pPr>
    </w:p>
    <w:p w:rsidR="00C95498" w:rsidRDefault="00C95498" w:rsidP="00C95498">
      <w:pPr>
        <w:widowControl w:val="0"/>
        <w:jc w:val="left"/>
        <w:rPr>
          <w:b/>
          <w:bCs/>
          <w:iCs/>
          <w:szCs w:val="28"/>
        </w:rPr>
      </w:pPr>
      <w:r w:rsidRPr="005A1F59">
        <w:rPr>
          <w:b/>
          <w:bCs/>
          <w:iCs/>
          <w:szCs w:val="28"/>
        </w:rPr>
        <w:t>SITE INTERNET</w:t>
      </w:r>
    </w:p>
    <w:p w:rsidR="00C95498" w:rsidRPr="005A1F59" w:rsidRDefault="00C95498" w:rsidP="00C95498">
      <w:pPr>
        <w:widowControl w:val="0"/>
        <w:jc w:val="left"/>
        <w:rPr>
          <w:b/>
          <w:bCs/>
          <w:iCs/>
          <w:szCs w:val="28"/>
        </w:rPr>
      </w:pPr>
    </w:p>
    <w:p w:rsidR="00C95498" w:rsidRPr="005A1F59" w:rsidRDefault="00C95498" w:rsidP="00C95498">
      <w:pPr>
        <w:widowControl w:val="0"/>
        <w:jc w:val="left"/>
        <w:rPr>
          <w:b/>
          <w:iCs/>
          <w:szCs w:val="28"/>
        </w:rPr>
      </w:pPr>
      <w:r w:rsidRPr="005A1F59">
        <w:rPr>
          <w:b/>
          <w:bCs/>
          <w:iCs/>
          <w:szCs w:val="28"/>
        </w:rPr>
        <w:t>Retrouvez nos formations et leur détail sur notre site internet :</w:t>
      </w:r>
    </w:p>
    <w:p w:rsidR="00C95498" w:rsidRPr="005A1F59" w:rsidRDefault="00C95498" w:rsidP="00C95498">
      <w:pPr>
        <w:widowControl w:val="0"/>
        <w:jc w:val="left"/>
        <w:rPr>
          <w:b/>
          <w:bCs/>
          <w:iCs/>
          <w:szCs w:val="28"/>
        </w:rPr>
      </w:pPr>
      <w:hyperlink r:id="rId5" w:history="1">
        <w:r w:rsidRPr="005A1F59">
          <w:rPr>
            <w:rStyle w:val="Lienhypertexte"/>
            <w:rFonts w:cs="Arial"/>
            <w:b/>
            <w:bCs/>
            <w:iCs/>
            <w:color w:val="auto"/>
            <w:szCs w:val="28"/>
          </w:rPr>
          <w:t>www.cresam.org/formations</w:t>
        </w:r>
      </w:hyperlink>
    </w:p>
    <w:p w:rsidR="00C95498" w:rsidRPr="005A1F59" w:rsidRDefault="00C95498" w:rsidP="00C95498">
      <w:pPr>
        <w:widowControl w:val="0"/>
        <w:jc w:val="left"/>
        <w:rPr>
          <w:b/>
          <w:bCs/>
          <w:iCs/>
          <w:szCs w:val="28"/>
        </w:rPr>
      </w:pPr>
    </w:p>
    <w:p w:rsidR="00C95498" w:rsidRDefault="00C95498" w:rsidP="00C95498">
      <w:pPr>
        <w:autoSpaceDE/>
        <w:autoSpaceDN/>
        <w:adjustRightInd/>
        <w:spacing w:after="200" w:line="276" w:lineRule="auto"/>
        <w:jc w:val="left"/>
        <w:rPr>
          <w:b/>
          <w:bCs/>
          <w:sz w:val="36"/>
          <w:szCs w:val="36"/>
        </w:rPr>
      </w:pPr>
      <w:r>
        <w:rPr>
          <w:b/>
          <w:bCs/>
          <w:sz w:val="36"/>
          <w:szCs w:val="36"/>
        </w:rPr>
        <w:br w:type="page"/>
      </w:r>
    </w:p>
    <w:p w:rsidR="00C95498" w:rsidRPr="005A1F59" w:rsidRDefault="00C95498" w:rsidP="00C95498">
      <w:pPr>
        <w:widowControl w:val="0"/>
        <w:spacing w:line="223" w:lineRule="auto"/>
        <w:jc w:val="left"/>
        <w:rPr>
          <w:b/>
          <w:bCs/>
          <w:sz w:val="52"/>
          <w:szCs w:val="52"/>
        </w:rPr>
      </w:pPr>
      <w:r w:rsidRPr="005A1F59">
        <w:rPr>
          <w:b/>
          <w:bCs/>
          <w:sz w:val="36"/>
          <w:szCs w:val="36"/>
        </w:rPr>
        <w:lastRenderedPageBreak/>
        <w:t>JOURNÉES DE RENCONTRE ET DE FORMATION, SYNDROME CHARGE</w:t>
      </w:r>
    </w:p>
    <w:p w:rsidR="00C95498" w:rsidRPr="005A1F59" w:rsidRDefault="00C95498" w:rsidP="00C95498">
      <w:pPr>
        <w:widowControl w:val="0"/>
        <w:jc w:val="left"/>
        <w:rPr>
          <w:color w:val="FFFFFF"/>
          <w:sz w:val="52"/>
          <w:szCs w:val="52"/>
        </w:rPr>
      </w:pPr>
      <w:r w:rsidRPr="005A1F59">
        <w:t> </w:t>
      </w:r>
    </w:p>
    <w:p w:rsidR="00C95498" w:rsidRPr="005A1F59" w:rsidRDefault="00C95498" w:rsidP="00C95498">
      <w:pPr>
        <w:widowControl w:val="0"/>
        <w:rPr>
          <w:color w:val="000000"/>
          <w:sz w:val="20"/>
          <w:szCs w:val="20"/>
        </w:rPr>
      </w:pPr>
      <w:r w:rsidRPr="005A1F59">
        <w:t> </w:t>
      </w:r>
    </w:p>
    <w:p w:rsidR="00C95498" w:rsidRPr="005A1F59" w:rsidRDefault="00C95498" w:rsidP="00C95498">
      <w:pPr>
        <w:widowControl w:val="0"/>
        <w:rPr>
          <w:b/>
          <w:bCs/>
          <w:szCs w:val="28"/>
        </w:rPr>
      </w:pPr>
      <w:r w:rsidRPr="005A1F59">
        <w:rPr>
          <w:b/>
          <w:bCs/>
          <w:szCs w:val="28"/>
        </w:rPr>
        <w:t>L’édition 2018 des journées nationales de rencontre et de formation sur le syndrome CHARGE s’est déroulée au CREPS de Poitiers du 20 au 22 septembre 2018.</w:t>
      </w:r>
    </w:p>
    <w:p w:rsidR="00C95498" w:rsidRPr="005A1F59" w:rsidRDefault="00C95498" w:rsidP="00C95498">
      <w:pPr>
        <w:widowControl w:val="0"/>
        <w:rPr>
          <w:b/>
          <w:szCs w:val="28"/>
        </w:rPr>
      </w:pPr>
      <w:r w:rsidRPr="005A1F59">
        <w:rPr>
          <w:b/>
          <w:szCs w:val="28"/>
        </w:rPr>
        <w:t>Organisées en collaboration avec l’Association CHARGE Enfant Soleil, l’hôpital Necker, l’ANPSA, le Pôle Enfants de l’APSA et le CRESAM, ces journées ont accueilli environ 200 participants : familles, professionnels, personnes atteintes du syndrome (enfants, adolescents et adultes)</w:t>
      </w:r>
    </w:p>
    <w:p w:rsidR="00C95498" w:rsidRPr="005A1F59" w:rsidRDefault="00C95498" w:rsidP="00C95498">
      <w:pPr>
        <w:widowControl w:val="0"/>
        <w:rPr>
          <w:b/>
          <w:szCs w:val="28"/>
        </w:rPr>
      </w:pPr>
      <w:r w:rsidRPr="005A1F59">
        <w:rPr>
          <w:b/>
          <w:szCs w:val="28"/>
        </w:rPr>
        <w:t>Une famille venue d’Algérie, déjà présente en 2014, nous a fait le plaisir de nous rejoindre de nouveau cette année.</w:t>
      </w:r>
    </w:p>
    <w:p w:rsidR="00C95498" w:rsidRPr="005A1F59" w:rsidRDefault="00C95498" w:rsidP="00C95498">
      <w:pPr>
        <w:widowControl w:val="0"/>
        <w:tabs>
          <w:tab w:val="left" w:pos="4535"/>
        </w:tabs>
        <w:rPr>
          <w:b/>
          <w:szCs w:val="28"/>
        </w:rPr>
      </w:pPr>
      <w:r w:rsidRPr="005A1F59">
        <w:rPr>
          <w:b/>
          <w:szCs w:val="28"/>
        </w:rPr>
        <w:t xml:space="preserve">Pendant trois jours, des séances plénières, des ateliers d’échanges, des groupes de paroles pour les fratries et les enfants et adultes porteurs du syndrome ont été proposés. Une nouvelle possibilité était également offerte cette année aux parents : des entretiens individualisés avec des professionnels médicaux et paramédicaux. Ces temps d’échanges ont connu un franc succès ! </w:t>
      </w:r>
    </w:p>
    <w:p w:rsidR="00C95498" w:rsidRPr="005A1F59" w:rsidRDefault="00C95498" w:rsidP="00C95498">
      <w:pPr>
        <w:widowControl w:val="0"/>
        <w:rPr>
          <w:b/>
          <w:szCs w:val="28"/>
        </w:rPr>
      </w:pPr>
      <w:r w:rsidRPr="005A1F59">
        <w:rPr>
          <w:b/>
          <w:szCs w:val="28"/>
        </w:rPr>
        <w:t>Les intervenants venant d’horizons différents (médecins, professionnels médico-sociaux, familles, personnes avec le syndrome) nous ont fait part de leurs connaissances sur le syndrome ainsi que de leur expérience pratique ou personnelle. Les témoignages forts en émotions d’adultes porteurs du syndrome, de parents d’enfants avec le syndrome ont enrichi ces journées par leur énergie.</w:t>
      </w:r>
    </w:p>
    <w:p w:rsidR="00C95498" w:rsidRPr="005A1F59" w:rsidRDefault="00C95498" w:rsidP="00C95498">
      <w:pPr>
        <w:widowControl w:val="0"/>
        <w:rPr>
          <w:b/>
          <w:szCs w:val="28"/>
        </w:rPr>
      </w:pPr>
      <w:r w:rsidRPr="005A1F59">
        <w:rPr>
          <w:b/>
          <w:szCs w:val="28"/>
        </w:rPr>
        <w:t xml:space="preserve">Parallèlement, une prise en charge des enfants présents (âgés de 18 mois à 20 ans) était assurée par une équipe d’animateurs. Un accompagnement spécifique aux besoins de chaque enfant a été rendu possible par des activités diverses (jeux, coloriages, peinture </w:t>
      </w:r>
      <w:proofErr w:type="spellStart"/>
      <w:r w:rsidRPr="005A1F59">
        <w:rPr>
          <w:b/>
          <w:szCs w:val="28"/>
        </w:rPr>
        <w:t>etc</w:t>
      </w:r>
      <w:proofErr w:type="spellEnd"/>
      <w:r w:rsidRPr="005A1F59">
        <w:rPr>
          <w:b/>
          <w:szCs w:val="28"/>
        </w:rPr>
        <w:t>), et par la présence d’un animateur sportif favorisant des temps d’activité physique adaptée. Les enfants ont également bénéficié de la présence de la Cie des Toupies pour les aider à préparer la soirée festive du vendredi.</w:t>
      </w:r>
    </w:p>
    <w:p w:rsidR="00C95498" w:rsidRPr="005A1F59" w:rsidRDefault="00C95498" w:rsidP="00C95498">
      <w:pPr>
        <w:widowControl w:val="0"/>
        <w:rPr>
          <w:b/>
          <w:szCs w:val="28"/>
        </w:rPr>
      </w:pPr>
      <w:r w:rsidRPr="005A1F59">
        <w:rPr>
          <w:b/>
          <w:szCs w:val="28"/>
        </w:rPr>
        <w:t>Une belle surprise attendait les participants avec la pause goûter du jeudi après-midi assurée avec brio par L’Atelier Table d’Hôtes du Pôle Enfants de l’APSA.</w:t>
      </w:r>
    </w:p>
    <w:p w:rsidR="00C95498" w:rsidRPr="005A1F59" w:rsidRDefault="00C95498" w:rsidP="00C95498">
      <w:pPr>
        <w:widowControl w:val="0"/>
        <w:rPr>
          <w:b/>
          <w:szCs w:val="28"/>
        </w:rPr>
      </w:pPr>
      <w:r w:rsidRPr="005A1F59">
        <w:rPr>
          <w:b/>
          <w:szCs w:val="28"/>
        </w:rPr>
        <w:t>Pour finir la journée du jeudi sur une note festive, l’Association de parents avait prévu une animation musicale avec le groupe BATUCABRA’Z qui nous a tous transportés par leurs percussions dynamiques !</w:t>
      </w:r>
    </w:p>
    <w:p w:rsidR="00C95498" w:rsidRPr="005A1F59" w:rsidRDefault="00C95498" w:rsidP="00C95498">
      <w:pPr>
        <w:widowControl w:val="0"/>
        <w:rPr>
          <w:b/>
          <w:szCs w:val="28"/>
        </w:rPr>
      </w:pPr>
      <w:r w:rsidRPr="005A1F59">
        <w:rPr>
          <w:b/>
          <w:szCs w:val="28"/>
        </w:rPr>
        <w:t>La soirée du vendredi était quant à elle animée par les enfants, aidés par la Cie des Toupies, autour de la mise en scène de petits poèmes.</w:t>
      </w:r>
    </w:p>
    <w:p w:rsidR="00C95498" w:rsidRPr="005A1F59" w:rsidRDefault="00C95498" w:rsidP="00C95498">
      <w:pPr>
        <w:widowControl w:val="0"/>
        <w:rPr>
          <w:b/>
          <w:szCs w:val="28"/>
        </w:rPr>
      </w:pPr>
      <w:r w:rsidRPr="005A1F59">
        <w:rPr>
          <w:b/>
          <w:szCs w:val="28"/>
        </w:rPr>
        <w:t>Tout au long de ces journées, les rencontres et les échanges avec chacun des participants ont permis de partager des connaissances et de tisser du lien humain.</w:t>
      </w:r>
    </w:p>
    <w:p w:rsidR="00C95498" w:rsidRPr="005A1F59" w:rsidRDefault="00C95498" w:rsidP="00C95498">
      <w:pPr>
        <w:widowControl w:val="0"/>
        <w:rPr>
          <w:b/>
          <w:szCs w:val="28"/>
        </w:rPr>
      </w:pPr>
      <w:r w:rsidRPr="005A1F59">
        <w:rPr>
          <w:b/>
          <w:szCs w:val="28"/>
        </w:rPr>
        <w:t xml:space="preserve">Les partenaires organisateurs remercient encore vivement les participants, </w:t>
      </w:r>
      <w:r w:rsidRPr="005A1F59">
        <w:rPr>
          <w:b/>
          <w:szCs w:val="28"/>
        </w:rPr>
        <w:lastRenderedPageBreak/>
        <w:t>les intervenants, les animateurs ainsi que tous ceux qui ont participé, de près ou de loin, à la réussite de cet évènement.</w:t>
      </w:r>
    </w:p>
    <w:p w:rsidR="00C95498" w:rsidRPr="005A1F59" w:rsidRDefault="00C95498" w:rsidP="00C95498">
      <w:pPr>
        <w:widowControl w:val="0"/>
        <w:rPr>
          <w:b/>
          <w:szCs w:val="28"/>
        </w:rPr>
      </w:pPr>
      <w:r w:rsidRPr="005A1F59">
        <w:rPr>
          <w:b/>
          <w:szCs w:val="28"/>
        </w:rPr>
        <w:t> </w:t>
      </w:r>
    </w:p>
    <w:p w:rsidR="00C95498" w:rsidRPr="005A1F59" w:rsidRDefault="00C95498" w:rsidP="00C95498">
      <w:pPr>
        <w:widowControl w:val="0"/>
        <w:rPr>
          <w:b/>
          <w:szCs w:val="28"/>
        </w:rPr>
      </w:pPr>
      <w:r w:rsidRPr="005A1F59">
        <w:rPr>
          <w:b/>
          <w:szCs w:val="28"/>
        </w:rPr>
        <w:t>Au plaisir de nous retrouver pour une prochaine édition !</w:t>
      </w:r>
    </w:p>
    <w:p w:rsidR="00C95498" w:rsidRDefault="00C95498" w:rsidP="00C95498">
      <w:pPr>
        <w:widowControl w:val="0"/>
      </w:pPr>
      <w:r w:rsidRPr="005A1F59">
        <w:t> </w:t>
      </w:r>
    </w:p>
    <w:p w:rsidR="00C95498" w:rsidRDefault="00C95498" w:rsidP="00C95498">
      <w:pPr>
        <w:autoSpaceDE/>
        <w:autoSpaceDN/>
        <w:adjustRightInd/>
        <w:spacing w:after="200" w:line="276" w:lineRule="auto"/>
        <w:jc w:val="left"/>
      </w:pPr>
      <w:r>
        <w:br w:type="page"/>
      </w:r>
    </w:p>
    <w:p w:rsidR="00C95498" w:rsidRDefault="00C95498" w:rsidP="00C95498">
      <w:pPr>
        <w:spacing w:line="273" w:lineRule="auto"/>
        <w:rPr>
          <w:b/>
          <w:sz w:val="32"/>
          <w:szCs w:val="32"/>
        </w:rPr>
      </w:pPr>
      <w:r>
        <w:rPr>
          <w:b/>
          <w:sz w:val="32"/>
          <w:szCs w:val="32"/>
        </w:rPr>
        <w:lastRenderedPageBreak/>
        <w:t>ZOOM SUR LE CATALOGUE DE FORMATIONS DU CRESAM 2019</w:t>
      </w:r>
    </w:p>
    <w:p w:rsidR="00C95498" w:rsidRDefault="00C95498" w:rsidP="00C95498">
      <w:pPr>
        <w:spacing w:line="273" w:lineRule="auto"/>
        <w:rPr>
          <w:b/>
          <w:sz w:val="32"/>
          <w:szCs w:val="32"/>
        </w:rPr>
      </w:pPr>
    </w:p>
    <w:p w:rsidR="00C95498" w:rsidRPr="009A0039" w:rsidRDefault="00C95498" w:rsidP="00C95498">
      <w:pPr>
        <w:spacing w:line="273" w:lineRule="auto"/>
        <w:rPr>
          <w:b/>
          <w:sz w:val="32"/>
          <w:szCs w:val="32"/>
        </w:rPr>
      </w:pPr>
      <w:r w:rsidRPr="009A0039">
        <w:rPr>
          <w:b/>
          <w:sz w:val="32"/>
          <w:szCs w:val="32"/>
        </w:rPr>
        <w:t>Le nouveau catalogue de formations 2019 est disponible :</w:t>
      </w:r>
    </w:p>
    <w:p w:rsidR="00C95498" w:rsidRPr="009A0039" w:rsidRDefault="00C95498" w:rsidP="00C95498">
      <w:pPr>
        <w:spacing w:line="273" w:lineRule="auto"/>
        <w:rPr>
          <w:b/>
          <w:szCs w:val="28"/>
        </w:rPr>
      </w:pPr>
      <w:r w:rsidRPr="009A0039">
        <w:rPr>
          <w:b/>
          <w:szCs w:val="28"/>
        </w:rPr>
        <w:t xml:space="preserve"> </w:t>
      </w:r>
    </w:p>
    <w:p w:rsidR="00C95498" w:rsidRPr="009A0039" w:rsidRDefault="00C95498" w:rsidP="00C95498">
      <w:pPr>
        <w:spacing w:line="273" w:lineRule="auto"/>
        <w:rPr>
          <w:b/>
          <w:szCs w:val="28"/>
        </w:rPr>
      </w:pPr>
      <w:r w:rsidRPr="009A0039">
        <w:rPr>
          <w:b/>
          <w:bCs/>
          <w:szCs w:val="28"/>
        </w:rPr>
        <w:t xml:space="preserve">Introduction aux </w:t>
      </w:r>
      <w:proofErr w:type="spellStart"/>
      <w:r w:rsidRPr="009A0039">
        <w:rPr>
          <w:b/>
          <w:bCs/>
          <w:szCs w:val="28"/>
        </w:rPr>
        <w:t>surdicécités</w:t>
      </w:r>
      <w:proofErr w:type="spellEnd"/>
      <w:r w:rsidRPr="009A0039">
        <w:rPr>
          <w:b/>
          <w:bCs/>
          <w:szCs w:val="28"/>
        </w:rPr>
        <w:t xml:space="preserve"> </w:t>
      </w:r>
      <w:r w:rsidRPr="009A0039">
        <w:rPr>
          <w:b/>
          <w:szCs w:val="28"/>
        </w:rPr>
        <w:t>/ mars 2019</w:t>
      </w:r>
    </w:p>
    <w:p w:rsidR="00C95498" w:rsidRPr="009A0039" w:rsidRDefault="00C95498" w:rsidP="00C95498">
      <w:pPr>
        <w:spacing w:line="273" w:lineRule="auto"/>
        <w:rPr>
          <w:b/>
          <w:szCs w:val="28"/>
        </w:rPr>
      </w:pPr>
      <w:r w:rsidRPr="009A0039">
        <w:rPr>
          <w:b/>
          <w:szCs w:val="28"/>
        </w:rPr>
        <w:t xml:space="preserve">Pour développer la connaissance relative aux </w:t>
      </w:r>
      <w:proofErr w:type="spellStart"/>
      <w:r w:rsidRPr="009A0039">
        <w:rPr>
          <w:b/>
          <w:szCs w:val="28"/>
        </w:rPr>
        <w:t>surdicécités</w:t>
      </w:r>
      <w:proofErr w:type="spellEnd"/>
      <w:r w:rsidRPr="009A0039">
        <w:rPr>
          <w:b/>
          <w:szCs w:val="28"/>
        </w:rPr>
        <w:t xml:space="preserve">, les savoirs et </w:t>
      </w:r>
      <w:proofErr w:type="spellStart"/>
      <w:r w:rsidRPr="009A0039">
        <w:rPr>
          <w:b/>
          <w:szCs w:val="28"/>
        </w:rPr>
        <w:t>savoirs-faire</w:t>
      </w:r>
      <w:proofErr w:type="spellEnd"/>
      <w:r w:rsidRPr="009A0039">
        <w:rPr>
          <w:b/>
          <w:szCs w:val="28"/>
        </w:rPr>
        <w:t xml:space="preserve"> nécessaires à la prise en charge des personnes avec double déficience, auditive et visuelle.</w:t>
      </w:r>
    </w:p>
    <w:p w:rsidR="00C95498" w:rsidRPr="009A0039" w:rsidRDefault="00C95498" w:rsidP="00C95498">
      <w:pPr>
        <w:spacing w:line="273" w:lineRule="auto"/>
        <w:rPr>
          <w:b/>
          <w:szCs w:val="28"/>
        </w:rPr>
      </w:pPr>
      <w:r w:rsidRPr="009A0039">
        <w:rPr>
          <w:b/>
          <w:szCs w:val="28"/>
        </w:rPr>
        <w:t> </w:t>
      </w:r>
    </w:p>
    <w:p w:rsidR="00C95498" w:rsidRPr="009A0039" w:rsidRDefault="00C95498" w:rsidP="00C95498">
      <w:pPr>
        <w:spacing w:line="273" w:lineRule="auto"/>
        <w:rPr>
          <w:b/>
          <w:szCs w:val="28"/>
        </w:rPr>
      </w:pPr>
      <w:r w:rsidRPr="009A0039">
        <w:rPr>
          <w:b/>
          <w:bCs/>
          <w:szCs w:val="28"/>
        </w:rPr>
        <w:t xml:space="preserve">L’importance du toucher pour les personnes </w:t>
      </w:r>
      <w:proofErr w:type="spellStart"/>
      <w:r w:rsidRPr="009A0039">
        <w:rPr>
          <w:b/>
          <w:bCs/>
          <w:szCs w:val="28"/>
        </w:rPr>
        <w:t>sourdaveugles</w:t>
      </w:r>
      <w:proofErr w:type="spellEnd"/>
      <w:r w:rsidRPr="009A0039">
        <w:rPr>
          <w:b/>
          <w:bCs/>
          <w:szCs w:val="28"/>
        </w:rPr>
        <w:t xml:space="preserve"> </w:t>
      </w:r>
      <w:r w:rsidRPr="009A0039">
        <w:rPr>
          <w:b/>
          <w:szCs w:val="28"/>
        </w:rPr>
        <w:t>/ mai 2019</w:t>
      </w:r>
    </w:p>
    <w:p w:rsidR="00C95498" w:rsidRPr="009A0039" w:rsidRDefault="00C95498" w:rsidP="00C95498">
      <w:pPr>
        <w:spacing w:line="273" w:lineRule="auto"/>
        <w:rPr>
          <w:b/>
          <w:szCs w:val="28"/>
        </w:rPr>
      </w:pPr>
      <w:r w:rsidRPr="009A0039">
        <w:rPr>
          <w:b/>
          <w:szCs w:val="28"/>
        </w:rPr>
        <w:t>Pour mieux appréhender le sens du toucher utilisé régulièrement avec les personnes atteintes d’une double déficience sensorielle.</w:t>
      </w:r>
    </w:p>
    <w:p w:rsidR="00C95498" w:rsidRPr="009A0039" w:rsidRDefault="00C95498" w:rsidP="00C95498">
      <w:pPr>
        <w:spacing w:line="273" w:lineRule="auto"/>
        <w:rPr>
          <w:b/>
          <w:szCs w:val="28"/>
        </w:rPr>
      </w:pPr>
      <w:r w:rsidRPr="009A0039">
        <w:rPr>
          <w:b/>
          <w:szCs w:val="28"/>
        </w:rPr>
        <w:t> </w:t>
      </w:r>
    </w:p>
    <w:p w:rsidR="00C95498" w:rsidRPr="009A0039" w:rsidRDefault="00C95498" w:rsidP="00C95498">
      <w:pPr>
        <w:spacing w:line="273" w:lineRule="auto"/>
        <w:rPr>
          <w:b/>
          <w:szCs w:val="28"/>
        </w:rPr>
      </w:pPr>
      <w:r w:rsidRPr="009A0039">
        <w:rPr>
          <w:b/>
          <w:bCs/>
          <w:szCs w:val="28"/>
        </w:rPr>
        <w:t xml:space="preserve">Communication et </w:t>
      </w:r>
      <w:proofErr w:type="spellStart"/>
      <w:r w:rsidRPr="009A0039">
        <w:rPr>
          <w:b/>
          <w:bCs/>
          <w:szCs w:val="28"/>
        </w:rPr>
        <w:t>surdicécité</w:t>
      </w:r>
      <w:proofErr w:type="spellEnd"/>
      <w:r w:rsidRPr="009A0039">
        <w:rPr>
          <w:b/>
          <w:bCs/>
          <w:szCs w:val="28"/>
        </w:rPr>
        <w:t xml:space="preserve"> primaire </w:t>
      </w:r>
      <w:r w:rsidRPr="009A0039">
        <w:rPr>
          <w:b/>
          <w:szCs w:val="28"/>
        </w:rPr>
        <w:t>/ juin 2019</w:t>
      </w:r>
    </w:p>
    <w:p w:rsidR="00C95498" w:rsidRPr="009A0039" w:rsidRDefault="00C95498" w:rsidP="00C95498">
      <w:pPr>
        <w:spacing w:line="273" w:lineRule="auto"/>
        <w:rPr>
          <w:b/>
          <w:szCs w:val="28"/>
        </w:rPr>
      </w:pPr>
      <w:r w:rsidRPr="009A0039">
        <w:rPr>
          <w:b/>
          <w:szCs w:val="28"/>
        </w:rPr>
        <w:t xml:space="preserve">Aider les partenaires des personnes </w:t>
      </w:r>
      <w:proofErr w:type="spellStart"/>
      <w:r w:rsidRPr="009A0039">
        <w:rPr>
          <w:b/>
          <w:szCs w:val="28"/>
        </w:rPr>
        <w:t>sourdaveugles</w:t>
      </w:r>
      <w:proofErr w:type="spellEnd"/>
      <w:r w:rsidRPr="009A0039">
        <w:rPr>
          <w:b/>
          <w:szCs w:val="28"/>
        </w:rPr>
        <w:t xml:space="preserve"> à développer des compétences communicatives (enfants et adultes).</w:t>
      </w:r>
    </w:p>
    <w:p w:rsidR="00C95498" w:rsidRPr="009A0039" w:rsidRDefault="00C95498" w:rsidP="00C95498">
      <w:pPr>
        <w:spacing w:line="273" w:lineRule="auto"/>
        <w:rPr>
          <w:b/>
          <w:szCs w:val="28"/>
        </w:rPr>
      </w:pPr>
      <w:r w:rsidRPr="009A0039">
        <w:rPr>
          <w:b/>
          <w:szCs w:val="28"/>
        </w:rPr>
        <w:t> </w:t>
      </w:r>
    </w:p>
    <w:p w:rsidR="00C95498" w:rsidRPr="009A0039" w:rsidRDefault="00C95498" w:rsidP="00C95498">
      <w:pPr>
        <w:spacing w:line="273" w:lineRule="auto"/>
        <w:rPr>
          <w:b/>
          <w:szCs w:val="28"/>
        </w:rPr>
      </w:pPr>
      <w:r w:rsidRPr="009A0039">
        <w:rPr>
          <w:b/>
          <w:bCs/>
          <w:szCs w:val="28"/>
        </w:rPr>
        <w:t xml:space="preserve">Communication et </w:t>
      </w:r>
      <w:proofErr w:type="spellStart"/>
      <w:r w:rsidRPr="009A0039">
        <w:rPr>
          <w:b/>
          <w:bCs/>
          <w:szCs w:val="28"/>
        </w:rPr>
        <w:t>surdicécité</w:t>
      </w:r>
      <w:proofErr w:type="spellEnd"/>
      <w:r w:rsidRPr="009A0039">
        <w:rPr>
          <w:b/>
          <w:bCs/>
          <w:szCs w:val="28"/>
        </w:rPr>
        <w:t xml:space="preserve"> secondaire </w:t>
      </w:r>
      <w:r w:rsidRPr="009A0039">
        <w:rPr>
          <w:b/>
          <w:szCs w:val="28"/>
        </w:rPr>
        <w:t>/ septembre 2019</w:t>
      </w:r>
    </w:p>
    <w:p w:rsidR="00C95498" w:rsidRPr="009A0039" w:rsidRDefault="00C95498" w:rsidP="00C95498">
      <w:pPr>
        <w:spacing w:line="273" w:lineRule="auto"/>
        <w:rPr>
          <w:b/>
          <w:szCs w:val="28"/>
        </w:rPr>
      </w:pPr>
      <w:r w:rsidRPr="009A0039">
        <w:rPr>
          <w:b/>
          <w:szCs w:val="28"/>
        </w:rPr>
        <w:t>Aider les partenaires des personnes dont la double déficience est acquise à maintenir et à développer des compétences communicatives.</w:t>
      </w:r>
    </w:p>
    <w:p w:rsidR="00C95498" w:rsidRPr="009A0039" w:rsidRDefault="00C95498" w:rsidP="00C95498">
      <w:pPr>
        <w:spacing w:line="273" w:lineRule="auto"/>
        <w:rPr>
          <w:b/>
          <w:szCs w:val="28"/>
        </w:rPr>
      </w:pPr>
      <w:r w:rsidRPr="009A0039">
        <w:rPr>
          <w:b/>
          <w:szCs w:val="28"/>
        </w:rPr>
        <w:t> </w:t>
      </w:r>
    </w:p>
    <w:p w:rsidR="00C95498" w:rsidRPr="009A0039" w:rsidRDefault="00C95498" w:rsidP="00C95498">
      <w:pPr>
        <w:spacing w:line="273" w:lineRule="auto"/>
        <w:rPr>
          <w:b/>
          <w:szCs w:val="28"/>
        </w:rPr>
      </w:pPr>
      <w:r w:rsidRPr="009A0039">
        <w:rPr>
          <w:b/>
          <w:bCs/>
          <w:szCs w:val="28"/>
        </w:rPr>
        <w:t xml:space="preserve">Introduction sur le vieillissement et les </w:t>
      </w:r>
      <w:proofErr w:type="spellStart"/>
      <w:r w:rsidRPr="009A0039">
        <w:rPr>
          <w:b/>
          <w:bCs/>
          <w:szCs w:val="28"/>
        </w:rPr>
        <w:t>surdicécités</w:t>
      </w:r>
      <w:proofErr w:type="spellEnd"/>
      <w:r w:rsidRPr="009A0039">
        <w:rPr>
          <w:b/>
          <w:bCs/>
          <w:szCs w:val="28"/>
        </w:rPr>
        <w:t xml:space="preserve"> </w:t>
      </w:r>
      <w:r w:rsidRPr="009A0039">
        <w:rPr>
          <w:b/>
          <w:szCs w:val="28"/>
        </w:rPr>
        <w:t>/ octobre 2019</w:t>
      </w:r>
    </w:p>
    <w:p w:rsidR="00C95498" w:rsidRPr="009A0039" w:rsidRDefault="00C95498" w:rsidP="00C95498">
      <w:pPr>
        <w:spacing w:line="273" w:lineRule="auto"/>
        <w:rPr>
          <w:b/>
          <w:szCs w:val="28"/>
        </w:rPr>
      </w:pPr>
      <w:r w:rsidRPr="009A0039">
        <w:rPr>
          <w:b/>
          <w:szCs w:val="28"/>
        </w:rPr>
        <w:t>Mieux comprendre les difficultés physiques, sen</w:t>
      </w:r>
      <w:r>
        <w:rPr>
          <w:b/>
          <w:szCs w:val="28"/>
        </w:rPr>
        <w:t xml:space="preserve">sorielles, des personnes âgées. </w:t>
      </w:r>
      <w:r w:rsidRPr="009A0039">
        <w:rPr>
          <w:b/>
          <w:szCs w:val="28"/>
        </w:rPr>
        <w:t xml:space="preserve">Mieux comprendre les problématiques spécifiques liées au vieillissement dans les </w:t>
      </w:r>
      <w:proofErr w:type="spellStart"/>
      <w:r w:rsidRPr="009A0039">
        <w:rPr>
          <w:b/>
          <w:szCs w:val="28"/>
        </w:rPr>
        <w:t>surdicécités</w:t>
      </w:r>
      <w:proofErr w:type="spellEnd"/>
      <w:r w:rsidRPr="009A0039">
        <w:rPr>
          <w:b/>
          <w:szCs w:val="28"/>
        </w:rPr>
        <w:t xml:space="preserve"> primaire, secondaire et tertiaire.</w:t>
      </w:r>
    </w:p>
    <w:p w:rsidR="00C95498" w:rsidRDefault="00C95498" w:rsidP="00C95498">
      <w:pPr>
        <w:spacing w:line="273" w:lineRule="auto"/>
        <w:rPr>
          <w:b/>
          <w:szCs w:val="28"/>
        </w:rPr>
      </w:pPr>
      <w:r w:rsidRPr="009A0039">
        <w:rPr>
          <w:b/>
          <w:szCs w:val="28"/>
        </w:rPr>
        <w:t xml:space="preserve">  </w:t>
      </w:r>
    </w:p>
    <w:p w:rsidR="00C95498" w:rsidRPr="009A0039" w:rsidRDefault="00C95498" w:rsidP="00C95498">
      <w:pPr>
        <w:spacing w:line="273" w:lineRule="auto"/>
        <w:rPr>
          <w:b/>
          <w:szCs w:val="28"/>
        </w:rPr>
      </w:pPr>
    </w:p>
    <w:p w:rsidR="00C95498" w:rsidRPr="009A0039" w:rsidRDefault="00C95498" w:rsidP="00C95498">
      <w:pPr>
        <w:spacing w:line="273" w:lineRule="auto"/>
        <w:rPr>
          <w:b/>
          <w:szCs w:val="28"/>
        </w:rPr>
      </w:pPr>
      <w:r w:rsidRPr="009A0039">
        <w:rPr>
          <w:b/>
          <w:bCs/>
          <w:szCs w:val="28"/>
        </w:rPr>
        <w:t xml:space="preserve">Le détail des formations et le bulletin d’inscription sont en ligne sur le site du </w:t>
      </w:r>
      <w:proofErr w:type="spellStart"/>
      <w:r w:rsidRPr="009A0039">
        <w:rPr>
          <w:b/>
          <w:bCs/>
          <w:szCs w:val="28"/>
        </w:rPr>
        <w:t>Cresam</w:t>
      </w:r>
      <w:proofErr w:type="spellEnd"/>
      <w:r w:rsidRPr="009A0039">
        <w:rPr>
          <w:b/>
          <w:bCs/>
          <w:szCs w:val="28"/>
        </w:rPr>
        <w:t xml:space="preserve"> : www.cresam.org/apcf</w:t>
      </w:r>
    </w:p>
    <w:p w:rsidR="00C95498" w:rsidRPr="009A0039" w:rsidRDefault="00C95498" w:rsidP="00C95498">
      <w:pPr>
        <w:widowControl w:val="0"/>
        <w:rPr>
          <w:b/>
          <w:szCs w:val="28"/>
        </w:rPr>
      </w:pPr>
      <w:r w:rsidRPr="009A0039">
        <w:rPr>
          <w:b/>
          <w:szCs w:val="28"/>
        </w:rPr>
        <w:t> </w:t>
      </w:r>
    </w:p>
    <w:p w:rsidR="00C95498" w:rsidRPr="005A1F59" w:rsidRDefault="00C95498" w:rsidP="00C95498">
      <w:pPr>
        <w:autoSpaceDE/>
        <w:autoSpaceDN/>
        <w:adjustRightInd/>
        <w:spacing w:after="200" w:line="276" w:lineRule="auto"/>
        <w:jc w:val="left"/>
        <w:rPr>
          <w:b/>
          <w:sz w:val="32"/>
          <w:szCs w:val="32"/>
        </w:rPr>
      </w:pPr>
    </w:p>
    <w:p w:rsidR="00C95498" w:rsidRDefault="00C95498" w:rsidP="00C95498">
      <w:pPr>
        <w:autoSpaceDE/>
        <w:autoSpaceDN/>
        <w:adjustRightInd/>
        <w:spacing w:after="200" w:line="276" w:lineRule="auto"/>
        <w:jc w:val="left"/>
        <w:rPr>
          <w:b/>
          <w:sz w:val="32"/>
          <w:szCs w:val="32"/>
        </w:rPr>
      </w:pPr>
      <w:r>
        <w:rPr>
          <w:b/>
          <w:sz w:val="32"/>
          <w:szCs w:val="32"/>
        </w:rPr>
        <w:br w:type="page"/>
      </w:r>
    </w:p>
    <w:p w:rsidR="00C95498" w:rsidRPr="00A11F48" w:rsidRDefault="00C95498" w:rsidP="00C95498">
      <w:pPr>
        <w:widowControl w:val="0"/>
        <w:spacing w:line="283" w:lineRule="auto"/>
        <w:ind w:left="215" w:right="273"/>
        <w:rPr>
          <w:b/>
          <w:bCs/>
          <w:sz w:val="32"/>
          <w:szCs w:val="32"/>
        </w:rPr>
      </w:pPr>
      <w:r w:rsidRPr="00A11F48">
        <w:rPr>
          <w:b/>
          <w:bCs/>
          <w:sz w:val="32"/>
          <w:szCs w:val="32"/>
        </w:rPr>
        <w:lastRenderedPageBreak/>
        <w:t>UNE NOUVELLE PSYCHOLOGUE AU CRESAM</w:t>
      </w:r>
    </w:p>
    <w:p w:rsidR="00C95498" w:rsidRPr="00A11F48" w:rsidRDefault="00C95498" w:rsidP="00C95498">
      <w:pPr>
        <w:widowControl w:val="0"/>
        <w:spacing w:line="283" w:lineRule="auto"/>
        <w:ind w:left="215" w:right="273"/>
        <w:rPr>
          <w:b/>
          <w:szCs w:val="28"/>
          <w:u w:val="single"/>
        </w:rPr>
      </w:pPr>
    </w:p>
    <w:p w:rsidR="00C95498" w:rsidRDefault="00C95498" w:rsidP="00C95498">
      <w:pPr>
        <w:widowControl w:val="0"/>
        <w:ind w:left="215" w:right="21"/>
        <w:rPr>
          <w:b/>
          <w:szCs w:val="28"/>
        </w:rPr>
      </w:pPr>
      <w:r w:rsidRPr="00A11F48">
        <w:rPr>
          <w:b/>
          <w:szCs w:val="28"/>
        </w:rPr>
        <w:t xml:space="preserve">Nous avons le plaisir d’accueillir Muriel LI CHEN CHE au poste de psychologue, qui succède à Samia Robin, partie à la retraite. Elle a rejoint l’équipe en avril et sera présente à mi-temps (lundi, jeudi et vendredi) au CRESAM en parallèle avec son poste de psychologue clinicienne spécialisée en thérapies cognitives et comportementales au Centre hospitalier Henri </w:t>
      </w:r>
      <w:proofErr w:type="spellStart"/>
      <w:r w:rsidRPr="00A11F48">
        <w:rPr>
          <w:b/>
          <w:szCs w:val="28"/>
        </w:rPr>
        <w:t>Laborit</w:t>
      </w:r>
      <w:proofErr w:type="spellEnd"/>
      <w:r w:rsidRPr="00A11F48">
        <w:rPr>
          <w:b/>
          <w:szCs w:val="28"/>
        </w:rPr>
        <w:t xml:space="preserve">. </w:t>
      </w:r>
    </w:p>
    <w:p w:rsidR="00C95498" w:rsidRPr="00A11F48" w:rsidRDefault="00C95498" w:rsidP="00C95498">
      <w:pPr>
        <w:widowControl w:val="0"/>
        <w:ind w:left="215" w:right="21"/>
        <w:rPr>
          <w:b/>
          <w:szCs w:val="28"/>
        </w:rPr>
      </w:pPr>
    </w:p>
    <w:p w:rsidR="00C95498" w:rsidRPr="00A11F48" w:rsidRDefault="00C95498" w:rsidP="00C95498">
      <w:pPr>
        <w:widowControl w:val="0"/>
        <w:ind w:left="215" w:right="21"/>
        <w:rPr>
          <w:b/>
          <w:szCs w:val="28"/>
        </w:rPr>
      </w:pPr>
      <w:r w:rsidRPr="00A11F48">
        <w:rPr>
          <w:b/>
          <w:szCs w:val="28"/>
        </w:rPr>
        <w:t xml:space="preserve">Contact : </w:t>
      </w:r>
      <w:hyperlink r:id="rId6" w:history="1">
        <w:r w:rsidRPr="00A11F48">
          <w:rPr>
            <w:rStyle w:val="Lienhypertexte"/>
            <w:b/>
            <w:color w:val="auto"/>
            <w:szCs w:val="28"/>
          </w:rPr>
          <w:t>muriel.li.chen.che@cresam.org</w:t>
        </w:r>
      </w:hyperlink>
    </w:p>
    <w:p w:rsidR="00C95498" w:rsidRPr="00A11F48" w:rsidRDefault="00C95498" w:rsidP="00C95498">
      <w:pPr>
        <w:widowControl w:val="0"/>
        <w:rPr>
          <w:b/>
          <w:szCs w:val="28"/>
        </w:rPr>
      </w:pPr>
      <w:r w:rsidRPr="00A11F48">
        <w:rPr>
          <w:b/>
          <w:szCs w:val="28"/>
        </w:rPr>
        <w:t> </w:t>
      </w:r>
    </w:p>
    <w:p w:rsidR="00C95498" w:rsidRPr="005A1F59" w:rsidRDefault="00C95498" w:rsidP="00C95498">
      <w:pPr>
        <w:autoSpaceDE/>
        <w:autoSpaceDN/>
        <w:adjustRightInd/>
        <w:spacing w:after="200" w:line="276" w:lineRule="auto"/>
        <w:jc w:val="left"/>
        <w:rPr>
          <w:b/>
          <w:bCs/>
          <w:szCs w:val="28"/>
        </w:rPr>
      </w:pPr>
    </w:p>
    <w:p w:rsidR="00C95498" w:rsidRPr="005A1F59" w:rsidRDefault="00C95498" w:rsidP="00C95498">
      <w:pPr>
        <w:widowControl w:val="0"/>
        <w:jc w:val="left"/>
        <w:rPr>
          <w:b/>
          <w:bCs/>
          <w:sz w:val="32"/>
          <w:szCs w:val="32"/>
        </w:rPr>
      </w:pPr>
    </w:p>
    <w:p w:rsidR="00C95498" w:rsidRDefault="00C95498" w:rsidP="00C95498">
      <w:pPr>
        <w:autoSpaceDE/>
        <w:autoSpaceDN/>
        <w:adjustRightInd/>
        <w:spacing w:after="200" w:line="276" w:lineRule="auto"/>
        <w:jc w:val="left"/>
        <w:rPr>
          <w:b/>
          <w:bCs/>
          <w:sz w:val="32"/>
          <w:szCs w:val="32"/>
        </w:rPr>
      </w:pPr>
      <w:r>
        <w:rPr>
          <w:b/>
          <w:bCs/>
          <w:sz w:val="32"/>
          <w:szCs w:val="32"/>
        </w:rPr>
        <w:br w:type="page"/>
      </w:r>
    </w:p>
    <w:p w:rsidR="00C95498" w:rsidRPr="005A1F59" w:rsidRDefault="00C95498" w:rsidP="00C95498">
      <w:pPr>
        <w:widowControl w:val="0"/>
        <w:jc w:val="left"/>
        <w:rPr>
          <w:b/>
          <w:bCs/>
          <w:sz w:val="32"/>
          <w:szCs w:val="32"/>
        </w:rPr>
      </w:pPr>
      <w:r w:rsidRPr="005A1F59">
        <w:rPr>
          <w:b/>
          <w:bCs/>
          <w:sz w:val="32"/>
          <w:szCs w:val="32"/>
        </w:rPr>
        <w:lastRenderedPageBreak/>
        <w:t xml:space="preserve">LES LECTURES DU CRESAM </w:t>
      </w:r>
    </w:p>
    <w:p w:rsidR="00C95498" w:rsidRPr="005A1F59" w:rsidRDefault="00C95498" w:rsidP="00C95498">
      <w:pPr>
        <w:widowControl w:val="0"/>
        <w:jc w:val="left"/>
        <w:rPr>
          <w:b/>
          <w:szCs w:val="28"/>
        </w:rPr>
      </w:pPr>
      <w:r w:rsidRPr="005A1F59">
        <w:rPr>
          <w:b/>
          <w:szCs w:val="28"/>
        </w:rPr>
        <w:t>  </w:t>
      </w:r>
    </w:p>
    <w:p w:rsidR="00C95498" w:rsidRPr="005A1F59" w:rsidRDefault="00C95498" w:rsidP="00C95498">
      <w:pPr>
        <w:widowControl w:val="0"/>
        <w:rPr>
          <w:szCs w:val="28"/>
        </w:rPr>
      </w:pPr>
    </w:p>
    <w:p w:rsidR="00C95498" w:rsidRPr="005A1F59" w:rsidRDefault="00C95498" w:rsidP="00C95498">
      <w:pPr>
        <w:widowControl w:val="0"/>
        <w:rPr>
          <w:szCs w:val="28"/>
        </w:rPr>
      </w:pPr>
      <w:r w:rsidRPr="005A1F59">
        <w:rPr>
          <w:szCs w:val="28"/>
        </w:rPr>
        <w:t> </w:t>
      </w:r>
    </w:p>
    <w:p w:rsidR="00C95498" w:rsidRPr="00ED5F05" w:rsidRDefault="00C95498" w:rsidP="00C95498">
      <w:pPr>
        <w:widowControl w:val="0"/>
        <w:ind w:right="22"/>
        <w:rPr>
          <w:b/>
          <w:bCs/>
          <w:szCs w:val="28"/>
        </w:rPr>
      </w:pPr>
      <w:r w:rsidRPr="00ED5F05">
        <w:rPr>
          <w:b/>
          <w:bCs/>
          <w:szCs w:val="28"/>
        </w:rPr>
        <w:t>COMMUNIQUER POUR TOUS</w:t>
      </w:r>
    </w:p>
    <w:p w:rsidR="00C95498" w:rsidRPr="00ED5F05" w:rsidRDefault="00C95498" w:rsidP="00C95498">
      <w:pPr>
        <w:widowControl w:val="0"/>
        <w:ind w:right="22"/>
        <w:rPr>
          <w:b/>
          <w:szCs w:val="28"/>
        </w:rPr>
      </w:pPr>
      <w:r w:rsidRPr="00ED5F05">
        <w:rPr>
          <w:b/>
          <w:szCs w:val="28"/>
        </w:rPr>
        <w:t>Julie Ruel, Cécile Allaire</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bCs/>
          <w:szCs w:val="28"/>
        </w:rPr>
      </w:pPr>
      <w:r w:rsidRPr="00ED5F05">
        <w:rPr>
          <w:b/>
          <w:bCs/>
          <w:szCs w:val="28"/>
        </w:rPr>
        <w:t>APPRENDRE D’UNE EXPERIENCE RARE</w:t>
      </w:r>
    </w:p>
    <w:p w:rsidR="00C95498" w:rsidRPr="00ED5F05" w:rsidRDefault="00C95498" w:rsidP="00C95498">
      <w:pPr>
        <w:widowControl w:val="0"/>
        <w:ind w:right="22"/>
        <w:rPr>
          <w:b/>
          <w:szCs w:val="28"/>
        </w:rPr>
      </w:pPr>
      <w:r w:rsidRPr="00ED5F05">
        <w:rPr>
          <w:b/>
          <w:szCs w:val="28"/>
        </w:rPr>
        <w:t xml:space="preserve">Martine </w:t>
      </w:r>
      <w:proofErr w:type="spellStart"/>
      <w:r w:rsidRPr="00ED5F05">
        <w:rPr>
          <w:b/>
          <w:szCs w:val="28"/>
        </w:rPr>
        <w:t>Dutoit</w:t>
      </w:r>
      <w:proofErr w:type="spellEnd"/>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bCs/>
          <w:szCs w:val="28"/>
        </w:rPr>
        <w:t> </w:t>
      </w:r>
      <w:r w:rsidRPr="00ED5F05">
        <w:rPr>
          <w:b/>
          <w:szCs w:val="28"/>
        </w:rPr>
        <w:t> </w:t>
      </w:r>
    </w:p>
    <w:p w:rsidR="00C95498" w:rsidRPr="00ED5F05" w:rsidRDefault="00C95498" w:rsidP="00C95498">
      <w:pPr>
        <w:widowControl w:val="0"/>
        <w:ind w:right="22"/>
        <w:rPr>
          <w:b/>
          <w:bCs/>
          <w:szCs w:val="28"/>
        </w:rPr>
      </w:pPr>
      <w:r w:rsidRPr="00ED5F05">
        <w:rPr>
          <w:b/>
          <w:bCs/>
          <w:szCs w:val="28"/>
        </w:rPr>
        <w:t>LIBERTÉ ÉGALITE AUTONOMIE</w:t>
      </w:r>
    </w:p>
    <w:p w:rsidR="00C95498" w:rsidRPr="00ED5F05" w:rsidRDefault="00C95498" w:rsidP="00C95498">
      <w:pPr>
        <w:widowControl w:val="0"/>
        <w:ind w:right="22"/>
        <w:rPr>
          <w:b/>
          <w:szCs w:val="28"/>
        </w:rPr>
      </w:pPr>
      <w:r w:rsidRPr="00ED5F05">
        <w:rPr>
          <w:b/>
          <w:szCs w:val="28"/>
        </w:rPr>
        <w:t>Pascal Jacob</w:t>
      </w:r>
    </w:p>
    <w:p w:rsidR="00C95498" w:rsidRPr="00ED5F05" w:rsidRDefault="00C95498" w:rsidP="00C95498">
      <w:pPr>
        <w:widowControl w:val="0"/>
        <w:ind w:right="22"/>
        <w:rPr>
          <w:b/>
          <w:szCs w:val="28"/>
        </w:rPr>
      </w:pPr>
      <w:r w:rsidRPr="00ED5F05">
        <w:rPr>
          <w:b/>
          <w:szCs w:val="28"/>
        </w:rPr>
        <w:t xml:space="preserve">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szCs w:val="28"/>
        </w:rPr>
      </w:pPr>
      <w:r w:rsidRPr="00ED5F05">
        <w:rPr>
          <w:b/>
          <w:szCs w:val="28"/>
        </w:rPr>
        <w:t> </w:t>
      </w:r>
    </w:p>
    <w:p w:rsidR="00C95498" w:rsidRPr="00ED5F05" w:rsidRDefault="00C95498" w:rsidP="00C95498">
      <w:pPr>
        <w:widowControl w:val="0"/>
        <w:ind w:right="22"/>
        <w:rPr>
          <w:b/>
          <w:bCs/>
          <w:szCs w:val="28"/>
        </w:rPr>
      </w:pPr>
      <w:r w:rsidRPr="00ED5F05">
        <w:rPr>
          <w:b/>
          <w:bCs/>
          <w:szCs w:val="28"/>
        </w:rPr>
        <w:t>LES TISSEURS DU QUOTIDIEN</w:t>
      </w:r>
    </w:p>
    <w:p w:rsidR="00C95498" w:rsidRPr="00ED5F05" w:rsidRDefault="00C95498" w:rsidP="00C95498">
      <w:pPr>
        <w:widowControl w:val="0"/>
        <w:ind w:right="22"/>
        <w:rPr>
          <w:b/>
          <w:szCs w:val="28"/>
        </w:rPr>
      </w:pPr>
      <w:r w:rsidRPr="00ED5F05">
        <w:rPr>
          <w:b/>
          <w:szCs w:val="28"/>
        </w:rPr>
        <w:t xml:space="preserve">Arlette </w:t>
      </w:r>
      <w:proofErr w:type="spellStart"/>
      <w:r w:rsidRPr="00ED5F05">
        <w:rPr>
          <w:b/>
          <w:szCs w:val="28"/>
        </w:rPr>
        <w:t>Durual</w:t>
      </w:r>
      <w:proofErr w:type="spellEnd"/>
      <w:r w:rsidRPr="00ED5F05">
        <w:rPr>
          <w:b/>
          <w:szCs w:val="28"/>
        </w:rPr>
        <w:t xml:space="preserve">, Patrick </w:t>
      </w:r>
      <w:proofErr w:type="spellStart"/>
      <w:r w:rsidRPr="00ED5F05">
        <w:rPr>
          <w:b/>
          <w:szCs w:val="28"/>
        </w:rPr>
        <w:t>Perrard</w:t>
      </w:r>
      <w:proofErr w:type="spellEnd"/>
    </w:p>
    <w:p w:rsidR="00C95498" w:rsidRPr="00ED5F05" w:rsidRDefault="00C95498" w:rsidP="00C95498">
      <w:pPr>
        <w:widowControl w:val="0"/>
        <w:rPr>
          <w:b/>
          <w:szCs w:val="28"/>
        </w:rPr>
      </w:pPr>
      <w:r w:rsidRPr="00ED5F05">
        <w:rPr>
          <w:b/>
          <w:szCs w:val="28"/>
        </w:rPr>
        <w:t> </w:t>
      </w:r>
    </w:p>
    <w:p w:rsidR="00C95498" w:rsidRPr="005A1F59" w:rsidRDefault="00C95498" w:rsidP="00C95498">
      <w:pPr>
        <w:autoSpaceDE/>
        <w:autoSpaceDN/>
        <w:adjustRightInd/>
        <w:spacing w:after="200" w:line="276" w:lineRule="auto"/>
        <w:jc w:val="left"/>
        <w:rPr>
          <w:b/>
          <w:szCs w:val="28"/>
        </w:rPr>
      </w:pPr>
    </w:p>
    <w:p w:rsidR="00C95498" w:rsidRDefault="00C95498" w:rsidP="00C95498">
      <w:pPr>
        <w:autoSpaceDE/>
        <w:autoSpaceDN/>
        <w:adjustRightInd/>
        <w:spacing w:after="200" w:line="276" w:lineRule="auto"/>
        <w:jc w:val="left"/>
        <w:rPr>
          <w:b/>
          <w:bCs/>
          <w:caps/>
          <w:szCs w:val="28"/>
        </w:rPr>
      </w:pPr>
      <w:r>
        <w:rPr>
          <w:b/>
          <w:bCs/>
          <w:caps/>
          <w:szCs w:val="28"/>
        </w:rPr>
        <w:br w:type="page"/>
      </w:r>
    </w:p>
    <w:p w:rsidR="00C95498" w:rsidRPr="008A3367" w:rsidRDefault="00C95498" w:rsidP="00C95498">
      <w:pPr>
        <w:widowControl w:val="0"/>
        <w:ind w:right="195"/>
        <w:rPr>
          <w:b/>
          <w:bCs/>
          <w:sz w:val="32"/>
          <w:szCs w:val="32"/>
        </w:rPr>
      </w:pPr>
      <w:r w:rsidRPr="008A3367">
        <w:rPr>
          <w:b/>
          <w:bCs/>
          <w:sz w:val="32"/>
          <w:szCs w:val="32"/>
        </w:rPr>
        <w:lastRenderedPageBreak/>
        <w:t>ESPACE D’ÉCOUTE ET D’OBSERVATION</w:t>
      </w:r>
    </w:p>
    <w:p w:rsidR="00C95498" w:rsidRPr="00FF31D1" w:rsidRDefault="00C95498" w:rsidP="00C95498">
      <w:pPr>
        <w:pStyle w:val="Titre3"/>
        <w:widowControl w:val="0"/>
        <w:rPr>
          <w:rFonts w:ascii="Arial" w:hAnsi="Arial" w:cs="Arial"/>
          <w:bCs w:val="0"/>
          <w:color w:val="auto"/>
          <w:szCs w:val="28"/>
        </w:rPr>
      </w:pPr>
      <w:r w:rsidRPr="00FF31D1">
        <w:rPr>
          <w:rFonts w:ascii="Arial" w:hAnsi="Arial" w:cs="Arial"/>
          <w:bCs w:val="0"/>
          <w:color w:val="auto"/>
          <w:szCs w:val="28"/>
        </w:rPr>
        <w:t xml:space="preserve">Le </w:t>
      </w:r>
      <w:proofErr w:type="spellStart"/>
      <w:r w:rsidRPr="00FF31D1">
        <w:rPr>
          <w:rFonts w:ascii="Arial" w:hAnsi="Arial" w:cs="Arial"/>
          <w:bCs w:val="0"/>
          <w:color w:val="auto"/>
          <w:szCs w:val="28"/>
        </w:rPr>
        <w:t>Cresam</w:t>
      </w:r>
      <w:proofErr w:type="spellEnd"/>
      <w:r w:rsidRPr="00FF31D1">
        <w:rPr>
          <w:rFonts w:ascii="Arial" w:hAnsi="Arial" w:cs="Arial"/>
          <w:bCs w:val="0"/>
          <w:color w:val="auto"/>
          <w:szCs w:val="28"/>
        </w:rPr>
        <w:t xml:space="preserve"> propose un espace d’écoute et d’observation aux personnes avec une double déficience sensorielle et à leur entourage. Un espace d’accueil propice au partage et à la </w:t>
      </w:r>
      <w:proofErr w:type="spellStart"/>
      <w:r w:rsidRPr="00FF31D1">
        <w:rPr>
          <w:rFonts w:ascii="Arial" w:hAnsi="Arial" w:cs="Arial"/>
          <w:bCs w:val="0"/>
          <w:color w:val="auto"/>
          <w:szCs w:val="28"/>
        </w:rPr>
        <w:t>co</w:t>
      </w:r>
      <w:proofErr w:type="spellEnd"/>
      <w:r w:rsidRPr="00FF31D1">
        <w:rPr>
          <w:rFonts w:ascii="Arial" w:hAnsi="Arial" w:cs="Arial"/>
          <w:bCs w:val="0"/>
          <w:color w:val="auto"/>
          <w:szCs w:val="28"/>
        </w:rPr>
        <w:t>-construction de connaissances entre familles et professionnels, pour améliorer l’accompagnement, le développement et le bien-être de la personne accueillie</w:t>
      </w:r>
      <w:r w:rsidRPr="00FF31D1">
        <w:rPr>
          <w:rFonts w:ascii="Arial" w:hAnsi="Arial" w:cs="Arial"/>
          <w:color w:val="auto"/>
          <w:szCs w:val="28"/>
        </w:rPr>
        <w:t xml:space="preserve">. </w:t>
      </w:r>
    </w:p>
    <w:p w:rsidR="00C95498" w:rsidRPr="00FF31D1" w:rsidRDefault="00C95498" w:rsidP="00C95498">
      <w:pPr>
        <w:pStyle w:val="Titre3"/>
        <w:widowControl w:val="0"/>
        <w:rPr>
          <w:rFonts w:ascii="Arial" w:hAnsi="Arial" w:cs="Arial"/>
          <w:color w:val="auto"/>
          <w:szCs w:val="28"/>
        </w:rPr>
      </w:pPr>
      <w:r w:rsidRPr="00FF31D1">
        <w:rPr>
          <w:rFonts w:ascii="Arial" w:hAnsi="Arial" w:cs="Arial"/>
          <w:color w:val="auto"/>
          <w:szCs w:val="28"/>
        </w:rPr>
        <w:t xml:space="preserve">Pour mieux comprendre la personne en situation de double déficience sensorielle, cet espace vous permet d’exprimer vos questions, vos difficultés, et d’échanger avec une équipe de professionnels expérimentés. Pour plus d’informations, nous vous invitons à prendre contact auprès du </w:t>
      </w:r>
      <w:proofErr w:type="spellStart"/>
      <w:r w:rsidRPr="00FF31D1">
        <w:rPr>
          <w:rFonts w:ascii="Arial" w:hAnsi="Arial" w:cs="Arial"/>
          <w:color w:val="auto"/>
          <w:szCs w:val="28"/>
        </w:rPr>
        <w:t>Cresam</w:t>
      </w:r>
      <w:proofErr w:type="spellEnd"/>
      <w:r w:rsidRPr="00FF31D1">
        <w:rPr>
          <w:rFonts w:ascii="Arial" w:hAnsi="Arial" w:cs="Arial"/>
          <w:color w:val="auto"/>
          <w:szCs w:val="28"/>
        </w:rPr>
        <w:t>.</w:t>
      </w:r>
    </w:p>
    <w:p w:rsidR="00C95498" w:rsidRPr="005A1F59" w:rsidRDefault="00C95498" w:rsidP="00C95498">
      <w:pPr>
        <w:autoSpaceDE/>
        <w:autoSpaceDN/>
        <w:adjustRightInd/>
        <w:spacing w:after="200" w:line="276" w:lineRule="auto"/>
        <w:jc w:val="left"/>
        <w:rPr>
          <w:b/>
          <w:szCs w:val="28"/>
        </w:rPr>
      </w:pPr>
    </w:p>
    <w:p w:rsidR="00C95498" w:rsidRPr="005A1F59" w:rsidRDefault="00C95498" w:rsidP="00C95498">
      <w:pPr>
        <w:autoSpaceDE/>
        <w:autoSpaceDN/>
        <w:adjustRightInd/>
        <w:spacing w:after="200" w:line="276" w:lineRule="auto"/>
        <w:jc w:val="left"/>
        <w:rPr>
          <w:b/>
          <w:szCs w:val="28"/>
        </w:rPr>
      </w:pPr>
    </w:p>
    <w:p w:rsidR="00C95498" w:rsidRPr="005A1F59" w:rsidRDefault="00C95498" w:rsidP="00C95498">
      <w:pPr>
        <w:autoSpaceDE/>
        <w:autoSpaceDN/>
        <w:adjustRightInd/>
        <w:jc w:val="left"/>
        <w:rPr>
          <w:b/>
          <w:szCs w:val="28"/>
        </w:rPr>
      </w:pPr>
    </w:p>
    <w:p w:rsidR="00C95498" w:rsidRPr="005A1F59" w:rsidRDefault="00C95498" w:rsidP="00C95498">
      <w:pPr>
        <w:autoSpaceDE/>
        <w:autoSpaceDN/>
        <w:adjustRightInd/>
        <w:spacing w:after="200" w:line="276" w:lineRule="auto"/>
        <w:jc w:val="left"/>
        <w:rPr>
          <w:b/>
          <w:sz w:val="32"/>
          <w:szCs w:val="32"/>
        </w:rPr>
      </w:pPr>
      <w:r w:rsidRPr="005A1F59">
        <w:rPr>
          <w:b/>
          <w:sz w:val="32"/>
          <w:szCs w:val="32"/>
        </w:rPr>
        <w:br w:type="page"/>
      </w:r>
    </w:p>
    <w:p w:rsidR="00C95498" w:rsidRPr="008A3367" w:rsidRDefault="00C95498" w:rsidP="00C95498">
      <w:pPr>
        <w:pStyle w:val="Corps"/>
        <w:spacing w:line="240" w:lineRule="auto"/>
        <w:ind w:left="312" w:right="204"/>
        <w:rPr>
          <w:b/>
          <w:bCs/>
          <w:color w:val="auto"/>
          <w:sz w:val="32"/>
          <w:szCs w:val="32"/>
        </w:rPr>
      </w:pPr>
      <w:r w:rsidRPr="008A3367">
        <w:rPr>
          <w:b/>
          <w:bCs/>
          <w:color w:val="auto"/>
          <w:sz w:val="32"/>
          <w:szCs w:val="32"/>
        </w:rPr>
        <w:lastRenderedPageBreak/>
        <w:t>COMMENT ENTRER EN CONTACT AVEC QUELQU’UN QUI N’ENTEND PAS ET NE VOIT PAS ?</w:t>
      </w:r>
    </w:p>
    <w:p w:rsidR="00C95498" w:rsidRPr="00FF31D1" w:rsidRDefault="00C95498" w:rsidP="00C95498">
      <w:pPr>
        <w:pStyle w:val="Corps"/>
        <w:spacing w:line="180" w:lineRule="auto"/>
        <w:ind w:left="312" w:right="204"/>
        <w:rPr>
          <w:b/>
          <w:bCs/>
          <w:color w:val="auto"/>
          <w:sz w:val="28"/>
          <w:szCs w:val="28"/>
        </w:rPr>
      </w:pPr>
      <w:r w:rsidRPr="00FF31D1">
        <w:rPr>
          <w:b/>
          <w:bCs/>
          <w:color w:val="auto"/>
          <w:sz w:val="28"/>
          <w:szCs w:val="28"/>
        </w:rPr>
        <w:t xml:space="preserve">  </w:t>
      </w:r>
    </w:p>
    <w:p w:rsidR="00C95498" w:rsidRPr="00FF31D1" w:rsidRDefault="00C95498" w:rsidP="00C95498">
      <w:pPr>
        <w:pStyle w:val="Corps"/>
        <w:ind w:left="312" w:right="204"/>
        <w:rPr>
          <w:b/>
          <w:color w:val="auto"/>
          <w:sz w:val="28"/>
          <w:szCs w:val="28"/>
        </w:rPr>
      </w:pPr>
      <w:r w:rsidRPr="00FF31D1">
        <w:rPr>
          <w:b/>
          <w:color w:val="auto"/>
          <w:sz w:val="28"/>
          <w:szCs w:val="28"/>
        </w:rPr>
        <w:t xml:space="preserve">« La première fois que je rencontre Annie van </w:t>
      </w:r>
      <w:proofErr w:type="spellStart"/>
      <w:r w:rsidRPr="00FF31D1">
        <w:rPr>
          <w:b/>
          <w:color w:val="auto"/>
          <w:sz w:val="28"/>
          <w:szCs w:val="28"/>
        </w:rPr>
        <w:t>Espen</w:t>
      </w:r>
      <w:proofErr w:type="spellEnd"/>
      <w:r w:rsidRPr="00FF31D1">
        <w:rPr>
          <w:b/>
          <w:color w:val="auto"/>
          <w:sz w:val="28"/>
          <w:szCs w:val="28"/>
        </w:rPr>
        <w:t>, elle m’explique comment communiquer avec elle. Je dois lui inscrire mes questions, lettre par lettre, en caractères d’imprimerie dans la paume de la main. Elle me répond par la parole, tout simplement.</w:t>
      </w:r>
    </w:p>
    <w:p w:rsidR="00C95498" w:rsidRPr="00FF31D1" w:rsidRDefault="00C95498" w:rsidP="00C95498">
      <w:pPr>
        <w:pStyle w:val="Corps"/>
        <w:ind w:left="312" w:right="204"/>
        <w:rPr>
          <w:b/>
          <w:color w:val="auto"/>
          <w:sz w:val="28"/>
          <w:szCs w:val="28"/>
        </w:rPr>
      </w:pPr>
      <w:r w:rsidRPr="00FF31D1">
        <w:rPr>
          <w:b/>
          <w:color w:val="auto"/>
          <w:sz w:val="28"/>
          <w:szCs w:val="28"/>
        </w:rPr>
        <w:t xml:space="preserve">Ce </w:t>
      </w:r>
      <w:proofErr w:type="spellStart"/>
      <w:r w:rsidRPr="00FF31D1">
        <w:rPr>
          <w:b/>
          <w:color w:val="auto"/>
          <w:sz w:val="28"/>
          <w:szCs w:val="28"/>
        </w:rPr>
        <w:t>jour là</w:t>
      </w:r>
      <w:proofErr w:type="spellEnd"/>
      <w:r w:rsidRPr="00FF31D1">
        <w:rPr>
          <w:b/>
          <w:color w:val="auto"/>
          <w:sz w:val="28"/>
          <w:szCs w:val="28"/>
        </w:rPr>
        <w:t xml:space="preserve">, elle commence à me raconter son histoire… </w:t>
      </w:r>
    </w:p>
    <w:p w:rsidR="00C95498" w:rsidRPr="00FF31D1" w:rsidRDefault="00C95498" w:rsidP="00C95498">
      <w:pPr>
        <w:pStyle w:val="Corps"/>
        <w:ind w:left="312" w:right="204"/>
        <w:rPr>
          <w:b/>
          <w:color w:val="auto"/>
          <w:sz w:val="28"/>
          <w:szCs w:val="28"/>
        </w:rPr>
      </w:pPr>
      <w:r w:rsidRPr="00FF31D1">
        <w:rPr>
          <w:b/>
          <w:color w:val="auto"/>
          <w:sz w:val="28"/>
          <w:szCs w:val="28"/>
        </w:rPr>
        <w:t>Pour elle, le sens du toucher est primordial. Il est le seul moyen de créer des liens avec d’autres personnes et de garder son autonomie.</w:t>
      </w:r>
    </w:p>
    <w:p w:rsidR="00C95498" w:rsidRPr="00FF31D1" w:rsidRDefault="00C95498" w:rsidP="00C95498">
      <w:pPr>
        <w:pStyle w:val="Corps"/>
        <w:ind w:left="312" w:right="204"/>
        <w:rPr>
          <w:b/>
          <w:color w:val="auto"/>
          <w:sz w:val="28"/>
          <w:szCs w:val="28"/>
        </w:rPr>
      </w:pPr>
      <w:r w:rsidRPr="00FF31D1">
        <w:rPr>
          <w:b/>
          <w:color w:val="auto"/>
          <w:sz w:val="28"/>
          <w:szCs w:val="28"/>
        </w:rPr>
        <w:t xml:space="preserve">Ensemble, nous essayons la méthode </w:t>
      </w:r>
      <w:proofErr w:type="spellStart"/>
      <w:r w:rsidRPr="00FF31D1">
        <w:rPr>
          <w:b/>
          <w:color w:val="auto"/>
          <w:sz w:val="28"/>
          <w:szCs w:val="28"/>
        </w:rPr>
        <w:t>Tadoma</w:t>
      </w:r>
      <w:proofErr w:type="spellEnd"/>
      <w:r w:rsidRPr="00FF31D1">
        <w:rPr>
          <w:b/>
          <w:color w:val="auto"/>
          <w:sz w:val="28"/>
          <w:szCs w:val="28"/>
        </w:rPr>
        <w:t>, où l’on pose la main sur la gorge de son interlocuteur et un doigt sur ses lèvres. Elle me montre un couvercle de boîte de gâteau, sur lequel des aimants sont disposés. C’est une représentation de toute la gare de l’Est à Paris, qui lui a permis d’apprendre par cœur le chemin pour accéder au métro parisien.</w:t>
      </w:r>
    </w:p>
    <w:p w:rsidR="00C95498" w:rsidRPr="00FF31D1" w:rsidRDefault="00C95498" w:rsidP="00C95498">
      <w:pPr>
        <w:pStyle w:val="Corps"/>
        <w:ind w:left="312" w:right="204"/>
        <w:rPr>
          <w:b/>
          <w:color w:val="auto"/>
          <w:sz w:val="28"/>
          <w:szCs w:val="28"/>
        </w:rPr>
      </w:pPr>
      <w:r w:rsidRPr="00FF31D1">
        <w:rPr>
          <w:b/>
          <w:color w:val="auto"/>
          <w:sz w:val="28"/>
          <w:szCs w:val="28"/>
        </w:rPr>
        <w:t xml:space="preserve">Elle me propose de vivre cette traversée ensemble, pour découvrir l’Association Nationale pour les Personnes </w:t>
      </w:r>
      <w:proofErr w:type="spellStart"/>
      <w:r w:rsidRPr="00FF31D1">
        <w:rPr>
          <w:b/>
          <w:color w:val="auto"/>
          <w:sz w:val="28"/>
          <w:szCs w:val="28"/>
        </w:rPr>
        <w:t>SourdAveugles</w:t>
      </w:r>
      <w:proofErr w:type="spellEnd"/>
      <w:r w:rsidRPr="00FF31D1">
        <w:rPr>
          <w:b/>
          <w:color w:val="auto"/>
          <w:sz w:val="28"/>
          <w:szCs w:val="28"/>
        </w:rPr>
        <w:t>, sa « deuxième famille ».</w:t>
      </w:r>
    </w:p>
    <w:p w:rsidR="00C95498" w:rsidRPr="00FF31D1" w:rsidRDefault="00C95498" w:rsidP="00C95498">
      <w:pPr>
        <w:pStyle w:val="Corps"/>
        <w:ind w:left="312" w:right="204"/>
        <w:rPr>
          <w:b/>
          <w:color w:val="auto"/>
          <w:sz w:val="28"/>
          <w:szCs w:val="28"/>
        </w:rPr>
      </w:pPr>
      <w:r w:rsidRPr="00FF31D1">
        <w:rPr>
          <w:b/>
          <w:color w:val="auto"/>
          <w:sz w:val="28"/>
          <w:szCs w:val="28"/>
        </w:rPr>
        <w:t>Ainsi se tisse l’aventure qui nous lie dans ce documentaire… »</w:t>
      </w:r>
    </w:p>
    <w:p w:rsidR="00C95498" w:rsidRDefault="00C95498" w:rsidP="00C95498">
      <w:pPr>
        <w:pStyle w:val="Corps"/>
        <w:ind w:left="312" w:right="204"/>
        <w:rPr>
          <w:b/>
          <w:color w:val="auto"/>
          <w:sz w:val="28"/>
          <w:szCs w:val="28"/>
        </w:rPr>
      </w:pPr>
      <w:r w:rsidRPr="00FF31D1">
        <w:rPr>
          <w:b/>
          <w:color w:val="auto"/>
          <w:sz w:val="28"/>
          <w:szCs w:val="28"/>
        </w:rPr>
        <w:t> </w:t>
      </w:r>
    </w:p>
    <w:p w:rsidR="00C95498" w:rsidRDefault="00C95498" w:rsidP="00C95498">
      <w:pPr>
        <w:pStyle w:val="Corps"/>
        <w:ind w:left="312" w:right="204"/>
        <w:rPr>
          <w:b/>
          <w:color w:val="auto"/>
          <w:sz w:val="28"/>
          <w:szCs w:val="28"/>
        </w:rPr>
      </w:pPr>
    </w:p>
    <w:p w:rsidR="00C95498" w:rsidRPr="00FF31D1" w:rsidRDefault="00C95498" w:rsidP="00C95498">
      <w:pPr>
        <w:pStyle w:val="Corps"/>
        <w:ind w:left="312" w:right="204"/>
        <w:rPr>
          <w:b/>
          <w:color w:val="auto"/>
          <w:sz w:val="28"/>
          <w:szCs w:val="28"/>
        </w:rPr>
      </w:pPr>
    </w:p>
    <w:p w:rsidR="00C95498" w:rsidRPr="00FF31D1" w:rsidRDefault="00C95498" w:rsidP="00C95498">
      <w:pPr>
        <w:pStyle w:val="Corps"/>
        <w:ind w:left="312" w:right="204"/>
        <w:rPr>
          <w:b/>
          <w:color w:val="auto"/>
          <w:sz w:val="28"/>
          <w:szCs w:val="28"/>
        </w:rPr>
      </w:pPr>
      <w:r w:rsidRPr="00FF31D1">
        <w:rPr>
          <w:b/>
          <w:color w:val="auto"/>
          <w:sz w:val="28"/>
          <w:szCs w:val="28"/>
        </w:rPr>
        <w:t>Article écrit par Bastien LAMBERT, Musicien et réalisateur de documentaire.</w:t>
      </w:r>
    </w:p>
    <w:p w:rsidR="00C95498" w:rsidRPr="00FF31D1" w:rsidRDefault="00C95498" w:rsidP="00C95498">
      <w:pPr>
        <w:pStyle w:val="Corps"/>
        <w:ind w:left="312" w:right="204"/>
        <w:rPr>
          <w:b/>
          <w:i/>
          <w:iCs/>
          <w:color w:val="auto"/>
          <w:sz w:val="28"/>
          <w:szCs w:val="28"/>
        </w:rPr>
      </w:pPr>
      <w:r w:rsidRPr="00FF31D1">
        <w:rPr>
          <w:b/>
          <w:i/>
          <w:iCs/>
          <w:color w:val="auto"/>
          <w:sz w:val="28"/>
          <w:szCs w:val="28"/>
        </w:rPr>
        <w:t> </w:t>
      </w:r>
    </w:p>
    <w:p w:rsidR="00C95498" w:rsidRPr="00FF31D1" w:rsidRDefault="00C95498" w:rsidP="00C95498">
      <w:pPr>
        <w:pStyle w:val="Corps"/>
        <w:ind w:left="312" w:right="204"/>
        <w:rPr>
          <w:b/>
          <w:bCs/>
          <w:color w:val="auto"/>
          <w:sz w:val="28"/>
          <w:szCs w:val="28"/>
        </w:rPr>
      </w:pPr>
      <w:r w:rsidRPr="00FF31D1">
        <w:rPr>
          <w:b/>
          <w:bCs/>
          <w:color w:val="auto"/>
          <w:sz w:val="28"/>
          <w:szCs w:val="28"/>
        </w:rPr>
        <w:t xml:space="preserve">Pour écouter son documentaire complet sur Annie van </w:t>
      </w:r>
      <w:proofErr w:type="spellStart"/>
      <w:r w:rsidRPr="00FF31D1">
        <w:rPr>
          <w:b/>
          <w:bCs/>
          <w:color w:val="auto"/>
          <w:sz w:val="28"/>
          <w:szCs w:val="28"/>
        </w:rPr>
        <w:t>Espen</w:t>
      </w:r>
      <w:proofErr w:type="spellEnd"/>
      <w:r w:rsidRPr="00FF31D1">
        <w:rPr>
          <w:b/>
          <w:bCs/>
          <w:color w:val="auto"/>
          <w:sz w:val="28"/>
          <w:szCs w:val="28"/>
        </w:rPr>
        <w:t xml:space="preserve">, pour entendre l’histoire d’Annie et l’écouter parler de son handicap, suivez l’adresse ci-dessous. Le documentaire est en libre écoute : </w:t>
      </w:r>
    </w:p>
    <w:p w:rsidR="00C95498" w:rsidRPr="00FF31D1" w:rsidRDefault="00C95498" w:rsidP="00C95498">
      <w:pPr>
        <w:pStyle w:val="Corps"/>
        <w:ind w:left="312" w:right="204"/>
        <w:rPr>
          <w:b/>
          <w:bCs/>
          <w:color w:val="auto"/>
          <w:sz w:val="28"/>
          <w:szCs w:val="28"/>
        </w:rPr>
      </w:pPr>
      <w:r w:rsidRPr="00FF31D1">
        <w:rPr>
          <w:b/>
          <w:bCs/>
          <w:color w:val="auto"/>
          <w:sz w:val="28"/>
          <w:szCs w:val="28"/>
        </w:rPr>
        <w:t xml:space="preserve"> </w:t>
      </w:r>
    </w:p>
    <w:p w:rsidR="00C95498" w:rsidRPr="00FF31D1" w:rsidRDefault="00C95498" w:rsidP="00C95498">
      <w:pPr>
        <w:pStyle w:val="Corps"/>
        <w:ind w:left="312" w:right="204"/>
        <w:rPr>
          <w:b/>
          <w:bCs/>
          <w:color w:val="auto"/>
          <w:sz w:val="28"/>
          <w:szCs w:val="28"/>
        </w:rPr>
      </w:pPr>
      <w:r w:rsidRPr="00FF31D1">
        <w:rPr>
          <w:b/>
          <w:bCs/>
          <w:color w:val="auto"/>
          <w:sz w:val="28"/>
          <w:szCs w:val="28"/>
        </w:rPr>
        <w:t>https://soundcloud.com/user-669179318/annie</w:t>
      </w:r>
    </w:p>
    <w:p w:rsidR="00C95498" w:rsidRPr="00FF31D1" w:rsidRDefault="00C95498" w:rsidP="00C95498">
      <w:pPr>
        <w:widowControl w:val="0"/>
        <w:rPr>
          <w:b/>
          <w:szCs w:val="28"/>
        </w:rPr>
      </w:pPr>
      <w:r w:rsidRPr="00FF31D1">
        <w:rPr>
          <w:b/>
          <w:szCs w:val="28"/>
        </w:rPr>
        <w:t> </w:t>
      </w:r>
    </w:p>
    <w:p w:rsidR="00C95498" w:rsidRDefault="00C95498" w:rsidP="00C95498">
      <w:pPr>
        <w:autoSpaceDE/>
        <w:autoSpaceDN/>
        <w:adjustRightInd/>
        <w:spacing w:after="200" w:line="276" w:lineRule="auto"/>
        <w:jc w:val="left"/>
        <w:rPr>
          <w:b/>
          <w:sz w:val="32"/>
          <w:szCs w:val="32"/>
        </w:rPr>
      </w:pPr>
      <w:r>
        <w:rPr>
          <w:b/>
          <w:sz w:val="32"/>
          <w:szCs w:val="32"/>
        </w:rPr>
        <w:br w:type="page"/>
      </w:r>
    </w:p>
    <w:p w:rsidR="00C95498" w:rsidRPr="005A1F59" w:rsidRDefault="00C95498" w:rsidP="00C95498">
      <w:pPr>
        <w:jc w:val="left"/>
        <w:rPr>
          <w:b/>
          <w:sz w:val="32"/>
          <w:szCs w:val="32"/>
        </w:rPr>
      </w:pPr>
      <w:r>
        <w:rPr>
          <w:b/>
          <w:sz w:val="32"/>
          <w:szCs w:val="32"/>
        </w:rPr>
        <w:lastRenderedPageBreak/>
        <w:t>INFO</w:t>
      </w:r>
    </w:p>
    <w:p w:rsidR="00C95498" w:rsidRDefault="00C95498" w:rsidP="00C95498">
      <w:pPr>
        <w:jc w:val="left"/>
        <w:rPr>
          <w:b/>
          <w:sz w:val="32"/>
          <w:szCs w:val="32"/>
        </w:rPr>
      </w:pPr>
    </w:p>
    <w:p w:rsidR="00C95498" w:rsidRDefault="00C95498" w:rsidP="00C95498">
      <w:pPr>
        <w:jc w:val="left"/>
        <w:rPr>
          <w:b/>
          <w:sz w:val="32"/>
          <w:szCs w:val="32"/>
        </w:rPr>
      </w:pPr>
      <w:r>
        <w:rPr>
          <w:b/>
          <w:sz w:val="32"/>
          <w:szCs w:val="32"/>
        </w:rPr>
        <w:t>RECHERCHE DEPSYSURDI</w:t>
      </w:r>
    </w:p>
    <w:p w:rsidR="00C95498" w:rsidRPr="005A1F59" w:rsidRDefault="00C95498" w:rsidP="00C95498">
      <w:pPr>
        <w:jc w:val="left"/>
        <w:rPr>
          <w:b/>
          <w:sz w:val="32"/>
          <w:szCs w:val="32"/>
        </w:rPr>
      </w:pPr>
    </w:p>
    <w:p w:rsidR="00C95498" w:rsidRDefault="00C95498" w:rsidP="00C95498">
      <w:pPr>
        <w:widowControl w:val="0"/>
        <w:spacing w:line="283" w:lineRule="auto"/>
        <w:rPr>
          <w:b/>
          <w:iCs/>
          <w:color w:val="202020"/>
        </w:rPr>
      </w:pPr>
      <w:r w:rsidRPr="00FF31D1">
        <w:rPr>
          <w:b/>
          <w:bCs/>
          <w:iCs/>
          <w:color w:val="202020"/>
        </w:rPr>
        <w:t xml:space="preserve">La recherche </w:t>
      </w:r>
      <w:proofErr w:type="spellStart"/>
      <w:r w:rsidRPr="00FF31D1">
        <w:rPr>
          <w:b/>
          <w:bCs/>
          <w:iCs/>
          <w:color w:val="202020"/>
        </w:rPr>
        <w:t>Dépsysurdi</w:t>
      </w:r>
      <w:proofErr w:type="spellEnd"/>
      <w:r w:rsidRPr="00FF31D1">
        <w:rPr>
          <w:b/>
          <w:bCs/>
          <w:iCs/>
          <w:color w:val="202020"/>
        </w:rPr>
        <w:t xml:space="preserve"> a pour objectif de mieux connaître le quotidien, les difficultés, les stratégies d’adaptation et les parcours de vie des personnes ayant un syndrome Usher, Wolfram ou </w:t>
      </w:r>
      <w:proofErr w:type="spellStart"/>
      <w:r w:rsidRPr="00FF31D1">
        <w:rPr>
          <w:b/>
          <w:bCs/>
          <w:iCs/>
          <w:color w:val="202020"/>
        </w:rPr>
        <w:t>Stickler</w:t>
      </w:r>
      <w:proofErr w:type="spellEnd"/>
      <w:r w:rsidRPr="00FF31D1">
        <w:rPr>
          <w:b/>
          <w:bCs/>
          <w:iCs/>
          <w:color w:val="202020"/>
        </w:rPr>
        <w:t xml:space="preserve">. Elle s’intéresse aussi aux relations entre les patients et les médecins, et aux représentations des patients sur la </w:t>
      </w:r>
      <w:proofErr w:type="spellStart"/>
      <w:r w:rsidRPr="00FF31D1">
        <w:rPr>
          <w:b/>
          <w:bCs/>
          <w:iCs/>
          <w:color w:val="202020"/>
        </w:rPr>
        <w:t>surdicécité</w:t>
      </w:r>
      <w:proofErr w:type="spellEnd"/>
      <w:r w:rsidRPr="00FF31D1">
        <w:rPr>
          <w:b/>
          <w:bCs/>
          <w:iCs/>
          <w:color w:val="202020"/>
        </w:rPr>
        <w:t>, la génétique et les nouvelles technologies.</w:t>
      </w:r>
      <w:r w:rsidRPr="00FF31D1">
        <w:rPr>
          <w:b/>
          <w:bCs/>
          <w:iCs/>
          <w:color w:val="202020"/>
        </w:rPr>
        <w:br/>
      </w:r>
      <w:r w:rsidRPr="00FF31D1">
        <w:rPr>
          <w:b/>
          <w:iCs/>
          <w:color w:val="202020"/>
        </w:rPr>
        <w:br/>
        <w:t xml:space="preserve">Présentation de la recherche </w:t>
      </w:r>
      <w:proofErr w:type="spellStart"/>
      <w:r w:rsidRPr="00FF31D1">
        <w:rPr>
          <w:b/>
          <w:iCs/>
          <w:color w:val="202020"/>
        </w:rPr>
        <w:t>Dépsysurdi</w:t>
      </w:r>
      <w:proofErr w:type="spellEnd"/>
      <w:r w:rsidRPr="00FF31D1">
        <w:rPr>
          <w:b/>
          <w:iCs/>
          <w:color w:val="202020"/>
        </w:rPr>
        <w:t xml:space="preserve"> :</w:t>
      </w:r>
    </w:p>
    <w:p w:rsidR="00C95498" w:rsidRPr="00FF31D1" w:rsidRDefault="00C95498" w:rsidP="00C95498">
      <w:pPr>
        <w:widowControl w:val="0"/>
        <w:spacing w:line="283" w:lineRule="auto"/>
        <w:rPr>
          <w:b/>
          <w:iCs/>
          <w:color w:val="202020"/>
        </w:rPr>
      </w:pPr>
      <w:hyperlink r:id="rId7" w:history="1">
        <w:r w:rsidRPr="00FF31D1">
          <w:rPr>
            <w:rStyle w:val="Lienhypertexte"/>
            <w:b/>
            <w:iCs/>
            <w:color w:val="000000"/>
          </w:rPr>
          <w:t>http://www.gnchr.fr/wp-content/uploads/sites/17/2018/09/Recherche-Depsysurdi-FMR.pdf</w:t>
        </w:r>
      </w:hyperlink>
    </w:p>
    <w:p w:rsidR="00C95498" w:rsidRDefault="00C95498" w:rsidP="00C95498">
      <w:pPr>
        <w:rPr>
          <w:b/>
          <w:iCs/>
          <w:color w:val="202020"/>
        </w:rPr>
      </w:pPr>
      <w:r w:rsidRPr="00FF31D1">
        <w:rPr>
          <w:b/>
          <w:iCs/>
          <w:color w:val="202020"/>
        </w:rPr>
        <w:br/>
        <w:t xml:space="preserve">Présentation en LSF de </w:t>
      </w:r>
      <w:proofErr w:type="spellStart"/>
      <w:r w:rsidRPr="00FF31D1">
        <w:rPr>
          <w:b/>
          <w:iCs/>
          <w:color w:val="202020"/>
        </w:rPr>
        <w:t>Dépsysurdi</w:t>
      </w:r>
      <w:proofErr w:type="spellEnd"/>
      <w:r w:rsidRPr="00FF31D1">
        <w:rPr>
          <w:b/>
          <w:iCs/>
          <w:color w:val="202020"/>
        </w:rPr>
        <w:t xml:space="preserve"> :</w:t>
      </w:r>
    </w:p>
    <w:p w:rsidR="00C95498" w:rsidRPr="00FF31D1" w:rsidRDefault="00C95498" w:rsidP="00C95498">
      <w:pPr>
        <w:rPr>
          <w:b/>
          <w:iCs/>
          <w:color w:val="000000"/>
        </w:rPr>
      </w:pPr>
      <w:hyperlink r:id="rId8" w:history="1">
        <w:r w:rsidRPr="00FF31D1">
          <w:rPr>
            <w:rStyle w:val="Lienhypertexte"/>
            <w:b/>
            <w:iCs/>
            <w:color w:val="000000"/>
          </w:rPr>
          <w:t>http://www.depsysurdi.fr/index.php/consentements/</w:t>
        </w:r>
      </w:hyperlink>
    </w:p>
    <w:p w:rsidR="00C95498" w:rsidRPr="00FF31D1" w:rsidRDefault="00C95498" w:rsidP="00C95498">
      <w:pPr>
        <w:widowControl w:val="0"/>
        <w:rPr>
          <w:b/>
        </w:rPr>
      </w:pPr>
      <w:r w:rsidRPr="00FF31D1">
        <w:rPr>
          <w:b/>
        </w:rPr>
        <w:t> </w:t>
      </w:r>
    </w:p>
    <w:p w:rsidR="00C95498" w:rsidRPr="00FF31D1" w:rsidRDefault="00C95498" w:rsidP="00C95498">
      <w:pPr>
        <w:widowControl w:val="0"/>
        <w:rPr>
          <w:b/>
          <w:color w:val="000000"/>
          <w:szCs w:val="28"/>
        </w:rPr>
      </w:pPr>
      <w:r w:rsidRPr="00FF31D1">
        <w:rPr>
          <w:b/>
          <w:szCs w:val="28"/>
        </w:rPr>
        <w:t> </w:t>
      </w:r>
    </w:p>
    <w:p w:rsidR="00C95498" w:rsidRPr="00FF31D1" w:rsidRDefault="00C95498" w:rsidP="00C95498">
      <w:pPr>
        <w:autoSpaceDE/>
        <w:autoSpaceDN/>
        <w:adjustRightInd/>
        <w:jc w:val="left"/>
        <w:rPr>
          <w:b/>
          <w:bCs/>
          <w:szCs w:val="28"/>
        </w:rPr>
      </w:pPr>
    </w:p>
    <w:p w:rsidR="00C95498" w:rsidRPr="005A1F59" w:rsidRDefault="00C95498" w:rsidP="00C95498">
      <w:pPr>
        <w:autoSpaceDE/>
        <w:autoSpaceDN/>
        <w:adjustRightInd/>
        <w:spacing w:after="200"/>
        <w:jc w:val="left"/>
        <w:rPr>
          <w:b/>
          <w:szCs w:val="28"/>
        </w:rPr>
      </w:pPr>
      <w:r w:rsidRPr="005A1F59">
        <w:rPr>
          <w:b/>
          <w:szCs w:val="28"/>
        </w:rPr>
        <w:br w:type="page"/>
      </w:r>
    </w:p>
    <w:p w:rsidR="00C95498" w:rsidRPr="005A1F59" w:rsidRDefault="00C95498" w:rsidP="00C95498">
      <w:pPr>
        <w:widowControl w:val="0"/>
        <w:jc w:val="left"/>
        <w:rPr>
          <w:b/>
          <w:szCs w:val="28"/>
        </w:rPr>
      </w:pPr>
      <w:r w:rsidRPr="005A1F59">
        <w:rPr>
          <w:b/>
          <w:szCs w:val="28"/>
        </w:rPr>
        <w:lastRenderedPageBreak/>
        <w:t xml:space="preserve">Prochain numéro du Journal du CRESAM : </w:t>
      </w:r>
      <w:r>
        <w:rPr>
          <w:b/>
          <w:bCs/>
          <w:szCs w:val="28"/>
        </w:rPr>
        <w:t>DECEMBRE</w:t>
      </w:r>
      <w:r w:rsidRPr="005A1F59">
        <w:rPr>
          <w:b/>
          <w:bCs/>
          <w:szCs w:val="28"/>
        </w:rPr>
        <w:t xml:space="preserve"> 2018</w:t>
      </w:r>
    </w:p>
    <w:p w:rsidR="00C95498" w:rsidRPr="005A1F59" w:rsidRDefault="00C95498" w:rsidP="00C95498">
      <w:pPr>
        <w:widowControl w:val="0"/>
        <w:jc w:val="left"/>
        <w:rPr>
          <w:b/>
          <w:szCs w:val="28"/>
        </w:rPr>
      </w:pPr>
      <w:r w:rsidRPr="005A1F59">
        <w:rPr>
          <w:b/>
          <w:szCs w:val="28"/>
        </w:rPr>
        <w:t> </w:t>
      </w:r>
    </w:p>
    <w:p w:rsidR="00C95498" w:rsidRPr="005A1F59" w:rsidRDefault="00C95498" w:rsidP="00C95498">
      <w:pPr>
        <w:jc w:val="left"/>
        <w:rPr>
          <w:b/>
          <w:szCs w:val="28"/>
        </w:rPr>
      </w:pPr>
    </w:p>
    <w:p w:rsidR="00C95498" w:rsidRPr="005A1F59" w:rsidRDefault="00C95498" w:rsidP="00C95498">
      <w:pPr>
        <w:widowControl w:val="0"/>
        <w:jc w:val="left"/>
        <w:rPr>
          <w:b/>
          <w:bCs/>
          <w:szCs w:val="28"/>
        </w:rPr>
      </w:pPr>
      <w:r w:rsidRPr="005A1F59">
        <w:rPr>
          <w:b/>
          <w:bCs/>
          <w:szCs w:val="28"/>
        </w:rPr>
        <w:t xml:space="preserve">CRESAM </w:t>
      </w:r>
    </w:p>
    <w:p w:rsidR="00C95498" w:rsidRPr="005A1F59" w:rsidRDefault="00C95498" w:rsidP="00C95498">
      <w:pPr>
        <w:widowControl w:val="0"/>
        <w:jc w:val="left"/>
        <w:rPr>
          <w:b/>
          <w:bCs/>
          <w:szCs w:val="28"/>
        </w:rPr>
      </w:pPr>
      <w:r w:rsidRPr="005A1F59">
        <w:rPr>
          <w:b/>
          <w:bCs/>
          <w:szCs w:val="28"/>
        </w:rPr>
        <w:t>12 rue du Pré Médard, 86280 Saint Benoît</w:t>
      </w:r>
    </w:p>
    <w:p w:rsidR="00C95498" w:rsidRPr="005A1F59" w:rsidRDefault="00C95498" w:rsidP="00C95498">
      <w:pPr>
        <w:widowControl w:val="0"/>
        <w:jc w:val="left"/>
        <w:rPr>
          <w:b/>
          <w:bCs/>
          <w:szCs w:val="28"/>
        </w:rPr>
      </w:pPr>
      <w:r w:rsidRPr="005A1F59">
        <w:rPr>
          <w:b/>
          <w:bCs/>
          <w:szCs w:val="28"/>
        </w:rPr>
        <w:t>Tél : 05 49 43 80 50     Fax : 05 49 43 80 51</w:t>
      </w:r>
    </w:p>
    <w:p w:rsidR="00C95498" w:rsidRPr="005A1F59" w:rsidRDefault="00C95498" w:rsidP="00C95498">
      <w:pPr>
        <w:widowControl w:val="0"/>
        <w:jc w:val="left"/>
        <w:rPr>
          <w:b/>
          <w:szCs w:val="28"/>
        </w:rPr>
      </w:pPr>
      <w:r w:rsidRPr="005A1F59">
        <w:rPr>
          <w:b/>
          <w:szCs w:val="28"/>
        </w:rPr>
        <w:t xml:space="preserve">Email : </w:t>
      </w:r>
      <w:hyperlink r:id="rId9" w:history="1">
        <w:r w:rsidRPr="005A1F59">
          <w:rPr>
            <w:rStyle w:val="Lienhypertexte"/>
            <w:rFonts w:cs="Arial"/>
            <w:b/>
            <w:color w:val="auto"/>
            <w:szCs w:val="28"/>
          </w:rPr>
          <w:t>centre.res@cresam.org</w:t>
        </w:r>
      </w:hyperlink>
    </w:p>
    <w:p w:rsidR="00C95498" w:rsidRPr="005A1F59" w:rsidRDefault="00C95498" w:rsidP="00C95498">
      <w:pPr>
        <w:widowControl w:val="0"/>
        <w:jc w:val="left"/>
        <w:rPr>
          <w:b/>
          <w:szCs w:val="28"/>
        </w:rPr>
      </w:pPr>
      <w:r w:rsidRPr="005A1F59">
        <w:rPr>
          <w:b/>
          <w:szCs w:val="28"/>
        </w:rPr>
        <w:t xml:space="preserve">Site : </w:t>
      </w:r>
      <w:hyperlink r:id="rId10" w:history="1">
        <w:r w:rsidRPr="005A1F59">
          <w:rPr>
            <w:rStyle w:val="Lienhypertexte"/>
            <w:rFonts w:cs="Arial"/>
            <w:b/>
            <w:color w:val="auto"/>
            <w:szCs w:val="28"/>
          </w:rPr>
          <w:t>www.cresam.org</w:t>
        </w:r>
      </w:hyperlink>
      <w:r w:rsidRPr="005A1F59">
        <w:rPr>
          <w:b/>
          <w:szCs w:val="28"/>
        </w:rPr>
        <w:t xml:space="preserve"> ● </w:t>
      </w:r>
      <w:hyperlink r:id="rId11" w:history="1">
        <w:r w:rsidRPr="005A1F59">
          <w:rPr>
            <w:rStyle w:val="Lienhypertexte"/>
            <w:rFonts w:cs="Arial"/>
            <w:b/>
            <w:color w:val="auto"/>
            <w:szCs w:val="28"/>
          </w:rPr>
          <w:t>Facebook</w:t>
        </w:r>
      </w:hyperlink>
    </w:p>
    <w:p w:rsidR="00C95498" w:rsidRPr="005A1F59" w:rsidRDefault="00C95498" w:rsidP="00C95498">
      <w:pPr>
        <w:pStyle w:val="Pieddepage"/>
        <w:jc w:val="left"/>
        <w:rPr>
          <w:b/>
          <w:szCs w:val="28"/>
        </w:rPr>
      </w:pPr>
      <w:r w:rsidRPr="005A1F59">
        <w:rPr>
          <w:b/>
          <w:szCs w:val="28"/>
        </w:rPr>
        <w:t> </w:t>
      </w:r>
    </w:p>
    <w:p w:rsidR="00C95498" w:rsidRPr="005A1F59" w:rsidRDefault="00C95498" w:rsidP="00C95498">
      <w:pPr>
        <w:pStyle w:val="Pieddepage"/>
        <w:jc w:val="left"/>
        <w:rPr>
          <w:b/>
          <w:sz w:val="24"/>
        </w:rPr>
      </w:pPr>
      <w:r w:rsidRPr="005A1F59">
        <w:rPr>
          <w:b/>
          <w:szCs w:val="28"/>
        </w:rPr>
        <w:t xml:space="preserve">    </w:t>
      </w:r>
    </w:p>
    <w:p w:rsidR="00C95498" w:rsidRPr="005A1F59" w:rsidRDefault="00C95498" w:rsidP="00C95498">
      <w:pPr>
        <w:pStyle w:val="Pieddepage"/>
        <w:jc w:val="left"/>
        <w:rPr>
          <w:b/>
          <w:sz w:val="24"/>
        </w:rPr>
      </w:pPr>
      <w:r w:rsidRPr="005A1F59">
        <w:rPr>
          <w:b/>
          <w:sz w:val="24"/>
        </w:rPr>
        <w:t>Le CRESAM est un Centre de ressources géré par l’APSA</w:t>
      </w:r>
    </w:p>
    <w:p w:rsidR="00C95498" w:rsidRPr="005A1F59" w:rsidRDefault="00C95498" w:rsidP="00C95498">
      <w:pPr>
        <w:pStyle w:val="Pieddepage"/>
        <w:jc w:val="left"/>
        <w:rPr>
          <w:b/>
          <w:sz w:val="24"/>
        </w:rPr>
      </w:pPr>
      <w:r w:rsidRPr="005A1F59">
        <w:rPr>
          <w:b/>
          <w:sz w:val="24"/>
        </w:rPr>
        <w:tab/>
        <w:t xml:space="preserve">   </w:t>
      </w:r>
    </w:p>
    <w:p w:rsidR="00C95498" w:rsidRPr="005A1F59" w:rsidRDefault="00C95498" w:rsidP="00C95498">
      <w:pPr>
        <w:pStyle w:val="Pieddepage"/>
        <w:jc w:val="left"/>
        <w:rPr>
          <w:b/>
          <w:sz w:val="24"/>
        </w:rPr>
      </w:pPr>
      <w:r w:rsidRPr="005A1F59">
        <w:rPr>
          <w:b/>
          <w:sz w:val="24"/>
        </w:rPr>
        <w:t xml:space="preserve">Association pour la Promotion des Personnes Sourdes, Aveugles et </w:t>
      </w:r>
      <w:proofErr w:type="spellStart"/>
      <w:r w:rsidRPr="005A1F59">
        <w:rPr>
          <w:b/>
          <w:sz w:val="24"/>
        </w:rPr>
        <w:t>Sourdaveugles</w:t>
      </w:r>
      <w:proofErr w:type="spellEnd"/>
    </w:p>
    <w:p w:rsidR="00C95498" w:rsidRPr="005A1F59" w:rsidRDefault="00C95498" w:rsidP="00C95498">
      <w:pPr>
        <w:pStyle w:val="Pieddepage"/>
        <w:jc w:val="left"/>
        <w:rPr>
          <w:b/>
          <w:sz w:val="24"/>
        </w:rPr>
      </w:pPr>
      <w:r w:rsidRPr="005A1F59">
        <w:rPr>
          <w:b/>
          <w:sz w:val="24"/>
        </w:rPr>
        <w:t>CS 30288 - 116 Avenue de la Libération  - 86007 POITIERS Cedex</w:t>
      </w:r>
    </w:p>
    <w:p w:rsidR="00C95498" w:rsidRPr="005A1F59" w:rsidRDefault="00C95498" w:rsidP="00C95498">
      <w:pPr>
        <w:pStyle w:val="Pieddepage"/>
        <w:jc w:val="left"/>
        <w:rPr>
          <w:b/>
          <w:bCs/>
          <w:sz w:val="24"/>
        </w:rPr>
      </w:pPr>
      <w:r w:rsidRPr="005A1F59">
        <w:rPr>
          <w:b/>
          <w:bCs/>
          <w:sz w:val="24"/>
        </w:rPr>
        <w:t>www.apsa-poitiers.fr</w:t>
      </w:r>
    </w:p>
    <w:p w:rsidR="00C95498" w:rsidRPr="005A1F59" w:rsidRDefault="00C95498" w:rsidP="00C95498">
      <w:pPr>
        <w:widowControl w:val="0"/>
        <w:jc w:val="left"/>
        <w:rPr>
          <w:b/>
          <w:sz w:val="24"/>
        </w:rPr>
      </w:pPr>
      <w:r w:rsidRPr="005A1F59">
        <w:rPr>
          <w:b/>
          <w:sz w:val="24"/>
        </w:rPr>
        <w:t> </w:t>
      </w:r>
    </w:p>
    <w:p w:rsidR="00C95498" w:rsidRPr="005A1F59" w:rsidRDefault="00C95498" w:rsidP="00C95498">
      <w:pPr>
        <w:jc w:val="left"/>
        <w:rPr>
          <w:b/>
          <w:szCs w:val="28"/>
        </w:rPr>
      </w:pPr>
    </w:p>
    <w:p w:rsidR="007A6E39" w:rsidRDefault="007A6E39">
      <w:bookmarkStart w:id="0" w:name="_GoBack"/>
      <w:bookmarkEnd w:id="0"/>
    </w:p>
    <w:sectPr w:rsidR="007A6E39" w:rsidSect="00186B49">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98"/>
    <w:rsid w:val="007A6E39"/>
    <w:rsid w:val="00C95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8"/>
    <w:pPr>
      <w:autoSpaceDE w:val="0"/>
      <w:autoSpaceDN w:val="0"/>
      <w:adjustRightInd w:val="0"/>
      <w:spacing w:after="0" w:line="240" w:lineRule="auto"/>
      <w:jc w:val="both"/>
    </w:pPr>
    <w:rPr>
      <w:rFonts w:ascii="Arial" w:eastAsia="Times New Roman" w:hAnsi="Arial" w:cs="Arial"/>
      <w:sz w:val="28"/>
      <w:szCs w:val="24"/>
      <w:lang w:eastAsia="fr-FR"/>
    </w:rPr>
  </w:style>
  <w:style w:type="paragraph" w:styleId="Titre1">
    <w:name w:val="heading 1"/>
    <w:basedOn w:val="Normal"/>
    <w:next w:val="Normal"/>
    <w:link w:val="Titre1Car"/>
    <w:uiPriority w:val="9"/>
    <w:qFormat/>
    <w:rsid w:val="00C95498"/>
    <w:pPr>
      <w:jc w:val="left"/>
      <w:outlineLvl w:val="0"/>
    </w:pPr>
    <w:rPr>
      <w:b/>
      <w:sz w:val="32"/>
      <w:szCs w:val="22"/>
    </w:rPr>
  </w:style>
  <w:style w:type="paragraph" w:styleId="Titre3">
    <w:name w:val="heading 3"/>
    <w:basedOn w:val="Normal"/>
    <w:next w:val="Normal"/>
    <w:link w:val="Titre3Car"/>
    <w:uiPriority w:val="9"/>
    <w:semiHidden/>
    <w:unhideWhenUsed/>
    <w:qFormat/>
    <w:rsid w:val="00C95498"/>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98"/>
    <w:rPr>
      <w:rFonts w:ascii="Arial" w:eastAsia="Times New Roman" w:hAnsi="Arial" w:cs="Arial"/>
      <w:b/>
      <w:sz w:val="32"/>
      <w:lang w:eastAsia="fr-FR"/>
    </w:rPr>
  </w:style>
  <w:style w:type="character" w:customStyle="1" w:styleId="Titre3Car">
    <w:name w:val="Titre 3 Car"/>
    <w:basedOn w:val="Policepardfaut"/>
    <w:link w:val="Titre3"/>
    <w:uiPriority w:val="9"/>
    <w:semiHidden/>
    <w:rsid w:val="00C95498"/>
    <w:rPr>
      <w:rFonts w:asciiTheme="majorHAnsi" w:eastAsiaTheme="majorEastAsia" w:hAnsiTheme="majorHAnsi" w:cs="Times New Roman"/>
      <w:b/>
      <w:bCs/>
      <w:color w:val="4F81BD" w:themeColor="accent1"/>
      <w:sz w:val="28"/>
      <w:szCs w:val="24"/>
      <w:lang w:eastAsia="fr-FR"/>
    </w:rPr>
  </w:style>
  <w:style w:type="paragraph" w:styleId="Pieddepage">
    <w:name w:val="footer"/>
    <w:basedOn w:val="Normal"/>
    <w:link w:val="PieddepageCar"/>
    <w:uiPriority w:val="99"/>
    <w:rsid w:val="00C95498"/>
    <w:pPr>
      <w:tabs>
        <w:tab w:val="center" w:pos="4536"/>
        <w:tab w:val="right" w:pos="9072"/>
      </w:tabs>
    </w:pPr>
  </w:style>
  <w:style w:type="character" w:customStyle="1" w:styleId="PieddepageCar">
    <w:name w:val="Pied de page Car"/>
    <w:basedOn w:val="Policepardfaut"/>
    <w:link w:val="Pieddepage"/>
    <w:uiPriority w:val="99"/>
    <w:rsid w:val="00C95498"/>
    <w:rPr>
      <w:rFonts w:ascii="Arial" w:eastAsia="Times New Roman" w:hAnsi="Arial" w:cs="Arial"/>
      <w:sz w:val="28"/>
      <w:szCs w:val="24"/>
      <w:lang w:eastAsia="fr-FR"/>
    </w:rPr>
  </w:style>
  <w:style w:type="character" w:styleId="Lienhypertexte">
    <w:name w:val="Hyperlink"/>
    <w:basedOn w:val="Policepardfaut"/>
    <w:uiPriority w:val="99"/>
    <w:unhideWhenUsed/>
    <w:rsid w:val="00C95498"/>
    <w:rPr>
      <w:rFonts w:cs="Times New Roman"/>
      <w:color w:val="0000FF"/>
      <w:u w:val="single"/>
    </w:rPr>
  </w:style>
  <w:style w:type="paragraph" w:customStyle="1" w:styleId="Corps">
    <w:name w:val="Corps"/>
    <w:rsid w:val="00C95498"/>
    <w:pPr>
      <w:spacing w:after="0" w:line="285" w:lineRule="auto"/>
    </w:pPr>
    <w:rPr>
      <w:rFonts w:ascii="Arial" w:eastAsia="Times New Roman" w:hAnsi="Arial" w:cs="Arial"/>
      <w:color w:val="000000"/>
      <w:kern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498"/>
    <w:pPr>
      <w:autoSpaceDE w:val="0"/>
      <w:autoSpaceDN w:val="0"/>
      <w:adjustRightInd w:val="0"/>
      <w:spacing w:after="0" w:line="240" w:lineRule="auto"/>
      <w:jc w:val="both"/>
    </w:pPr>
    <w:rPr>
      <w:rFonts w:ascii="Arial" w:eastAsia="Times New Roman" w:hAnsi="Arial" w:cs="Arial"/>
      <w:sz w:val="28"/>
      <w:szCs w:val="24"/>
      <w:lang w:eastAsia="fr-FR"/>
    </w:rPr>
  </w:style>
  <w:style w:type="paragraph" w:styleId="Titre1">
    <w:name w:val="heading 1"/>
    <w:basedOn w:val="Normal"/>
    <w:next w:val="Normal"/>
    <w:link w:val="Titre1Car"/>
    <w:uiPriority w:val="9"/>
    <w:qFormat/>
    <w:rsid w:val="00C95498"/>
    <w:pPr>
      <w:jc w:val="left"/>
      <w:outlineLvl w:val="0"/>
    </w:pPr>
    <w:rPr>
      <w:b/>
      <w:sz w:val="32"/>
      <w:szCs w:val="22"/>
    </w:rPr>
  </w:style>
  <w:style w:type="paragraph" w:styleId="Titre3">
    <w:name w:val="heading 3"/>
    <w:basedOn w:val="Normal"/>
    <w:next w:val="Normal"/>
    <w:link w:val="Titre3Car"/>
    <w:uiPriority w:val="9"/>
    <w:semiHidden/>
    <w:unhideWhenUsed/>
    <w:qFormat/>
    <w:rsid w:val="00C95498"/>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5498"/>
    <w:rPr>
      <w:rFonts w:ascii="Arial" w:eastAsia="Times New Roman" w:hAnsi="Arial" w:cs="Arial"/>
      <w:b/>
      <w:sz w:val="32"/>
      <w:lang w:eastAsia="fr-FR"/>
    </w:rPr>
  </w:style>
  <w:style w:type="character" w:customStyle="1" w:styleId="Titre3Car">
    <w:name w:val="Titre 3 Car"/>
    <w:basedOn w:val="Policepardfaut"/>
    <w:link w:val="Titre3"/>
    <w:uiPriority w:val="9"/>
    <w:semiHidden/>
    <w:rsid w:val="00C95498"/>
    <w:rPr>
      <w:rFonts w:asciiTheme="majorHAnsi" w:eastAsiaTheme="majorEastAsia" w:hAnsiTheme="majorHAnsi" w:cs="Times New Roman"/>
      <w:b/>
      <w:bCs/>
      <w:color w:val="4F81BD" w:themeColor="accent1"/>
      <w:sz w:val="28"/>
      <w:szCs w:val="24"/>
      <w:lang w:eastAsia="fr-FR"/>
    </w:rPr>
  </w:style>
  <w:style w:type="paragraph" w:styleId="Pieddepage">
    <w:name w:val="footer"/>
    <w:basedOn w:val="Normal"/>
    <w:link w:val="PieddepageCar"/>
    <w:uiPriority w:val="99"/>
    <w:rsid w:val="00C95498"/>
    <w:pPr>
      <w:tabs>
        <w:tab w:val="center" w:pos="4536"/>
        <w:tab w:val="right" w:pos="9072"/>
      </w:tabs>
    </w:pPr>
  </w:style>
  <w:style w:type="character" w:customStyle="1" w:styleId="PieddepageCar">
    <w:name w:val="Pied de page Car"/>
    <w:basedOn w:val="Policepardfaut"/>
    <w:link w:val="Pieddepage"/>
    <w:uiPriority w:val="99"/>
    <w:rsid w:val="00C95498"/>
    <w:rPr>
      <w:rFonts w:ascii="Arial" w:eastAsia="Times New Roman" w:hAnsi="Arial" w:cs="Arial"/>
      <w:sz w:val="28"/>
      <w:szCs w:val="24"/>
      <w:lang w:eastAsia="fr-FR"/>
    </w:rPr>
  </w:style>
  <w:style w:type="character" w:styleId="Lienhypertexte">
    <w:name w:val="Hyperlink"/>
    <w:basedOn w:val="Policepardfaut"/>
    <w:uiPriority w:val="99"/>
    <w:unhideWhenUsed/>
    <w:rsid w:val="00C95498"/>
    <w:rPr>
      <w:rFonts w:cs="Times New Roman"/>
      <w:color w:val="0000FF"/>
      <w:u w:val="single"/>
    </w:rPr>
  </w:style>
  <w:style w:type="paragraph" w:customStyle="1" w:styleId="Corps">
    <w:name w:val="Corps"/>
    <w:rsid w:val="00C95498"/>
    <w:pPr>
      <w:spacing w:after="0" w:line="285" w:lineRule="auto"/>
    </w:pPr>
    <w:rPr>
      <w:rFonts w:ascii="Arial" w:eastAsia="Times New Roman" w:hAnsi="Arial" w:cs="Arial"/>
      <w:color w:val="000000"/>
      <w:kern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chr.us3.list-manage.com/track/click?u=07ced49e09d38eaa2ae7c236c&amp;id=1f808038f0&amp;e=f20d05d4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nchr.us3.list-manage.com/track/click?u=07ced49e09d38eaa2ae7c236c&amp;id=352cf19774&amp;e=f20d05d4e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riel.li.chen.che@cresam.org" TargetMode="External"/><Relationship Id="rId11" Type="http://schemas.openxmlformats.org/officeDocument/2006/relationships/hyperlink" Target="https://www.facebook.com/Cresam-778861502246285/" TargetMode="External"/><Relationship Id="rId5" Type="http://schemas.openxmlformats.org/officeDocument/2006/relationships/hyperlink" Target="http://www.cresam.org/formations" TargetMode="External"/><Relationship Id="rId10" Type="http://schemas.openxmlformats.org/officeDocument/2006/relationships/hyperlink" Target="http://www.cresam.org/" TargetMode="External"/><Relationship Id="rId4" Type="http://schemas.openxmlformats.org/officeDocument/2006/relationships/webSettings" Target="webSettings.xml"/><Relationship Id="rId9" Type="http://schemas.openxmlformats.org/officeDocument/2006/relationships/hyperlink" Target="mailto:centre.res@cresa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1872</Words>
  <Characters>10300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Horn</dc:creator>
  <cp:lastModifiedBy>Chloé Horn</cp:lastModifiedBy>
  <cp:revision>1</cp:revision>
  <dcterms:created xsi:type="dcterms:W3CDTF">2018-10-05T08:20:00Z</dcterms:created>
  <dcterms:modified xsi:type="dcterms:W3CDTF">2018-10-05T08:20:00Z</dcterms:modified>
</cp:coreProperties>
</file>